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9655" w14:textId="52E460A8" w:rsidR="00E07C50" w:rsidRDefault="00E65258">
      <w:pPr>
        <w:spacing w:line="400" w:lineRule="exact"/>
        <w:jc w:val="center"/>
        <w:rPr>
          <w:rFonts w:ascii="微软雅黑" w:eastAsia="微软雅黑" w:hAnsi="微软雅黑" w:cs="微软雅黑" w:hint="eastAsia"/>
          <w:b/>
          <w:bCs/>
        </w:rPr>
      </w:pPr>
      <w:permStart w:id="1898728629" w:edGrp="everyone"/>
      <w:r>
        <w:rPr>
          <w:rFonts w:ascii="微软雅黑" w:eastAsia="微软雅黑" w:hAnsi="微软雅黑" w:cs="微软雅黑" w:hint="eastAsia"/>
          <w:b/>
          <w:bCs/>
        </w:rPr>
        <w:t>川茶2025年中秋月饼采购项目</w:t>
      </w:r>
    </w:p>
    <w:permEnd w:id="1898728629"/>
    <w:p w14:paraId="49740EB9" w14:textId="77777777" w:rsidR="00E07C50" w:rsidRDefault="00000000">
      <w:pPr>
        <w:spacing w:afterLines="100" w:after="312" w:line="400" w:lineRule="exact"/>
        <w:jc w:val="center"/>
        <w:rPr>
          <w:rFonts w:ascii="微软雅黑" w:eastAsia="微软雅黑" w:hAnsi="微软雅黑" w:cs="微软雅黑" w:hint="eastAsia"/>
          <w:b/>
          <w:bCs/>
          <w:sz w:val="40"/>
          <w:szCs w:val="44"/>
        </w:rPr>
      </w:pPr>
      <w:r>
        <w:rPr>
          <w:rFonts w:ascii="微软雅黑" w:eastAsia="微软雅黑" w:hAnsi="微软雅黑" w:cs="微软雅黑" w:hint="eastAsia"/>
          <w:b/>
          <w:bCs/>
          <w:sz w:val="28"/>
          <w:szCs w:val="32"/>
        </w:rPr>
        <w:t>寻源公告</w:t>
      </w:r>
    </w:p>
    <w:p w14:paraId="0465B2DE" w14:textId="77777777" w:rsidR="00E07C50" w:rsidRDefault="00000000">
      <w:pPr>
        <w:spacing w:line="400" w:lineRule="exact"/>
        <w:ind w:firstLine="420"/>
        <w:rPr>
          <w:rFonts w:ascii="宋体" w:eastAsia="宋体" w:hAnsi="宋体" w:cs="宋体" w:hint="eastAsia"/>
        </w:rPr>
      </w:pPr>
      <w:r>
        <w:rPr>
          <w:rFonts w:ascii="宋体" w:eastAsia="宋体" w:hAnsi="宋体" w:cs="宋体"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C8B9217" w14:textId="77777777" w:rsidR="00E07C50" w:rsidRDefault="00E07C50">
      <w:pPr>
        <w:spacing w:line="400" w:lineRule="exact"/>
        <w:ind w:firstLine="420"/>
        <w:rPr>
          <w:rFonts w:ascii="宋体" w:eastAsia="宋体" w:hAnsi="宋体" w:cs="宋体" w:hint="eastAsia"/>
        </w:rPr>
      </w:pPr>
    </w:p>
    <w:p w14:paraId="217052FA" w14:textId="77777777" w:rsidR="00E07C50" w:rsidRDefault="00000000">
      <w:pPr>
        <w:pStyle w:val="ae"/>
        <w:numPr>
          <w:ilvl w:val="0"/>
          <w:numId w:val="1"/>
        </w:numPr>
        <w:spacing w:line="400" w:lineRule="exact"/>
        <w:rPr>
          <w:rFonts w:ascii="宋体" w:eastAsia="宋体" w:hAnsi="宋体" w:cs="宋体" w:hint="eastAsia"/>
          <w:b/>
          <w:bCs/>
        </w:rPr>
      </w:pPr>
      <w:r>
        <w:rPr>
          <w:rFonts w:ascii="宋体" w:eastAsia="宋体" w:hAnsi="宋体" w:cs="宋体" w:hint="eastAsia"/>
          <w:b/>
          <w:bCs/>
        </w:rPr>
        <w:t>采购项目简介</w:t>
      </w:r>
    </w:p>
    <w:p w14:paraId="6D2BF365" w14:textId="2274AEA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项目名称：</w:t>
      </w:r>
      <w:r w:rsidR="00E65258">
        <w:rPr>
          <w:rFonts w:ascii="宋体" w:eastAsia="宋体" w:hAnsi="宋体" w:cs="宋体" w:hint="eastAsia"/>
        </w:rPr>
        <w:t>川茶2025年中秋月饼采购项目</w:t>
      </w:r>
    </w:p>
    <w:p w14:paraId="4A255AD5"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采购人：四川省茶业集团股份有限公司</w:t>
      </w:r>
    </w:p>
    <w:p w14:paraId="161A8203"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项目概况：</w:t>
      </w:r>
      <w:permStart w:id="1820355323" w:edGrp="everyone"/>
      <w:r>
        <w:rPr>
          <w:rFonts w:ascii="宋体" w:eastAsia="宋体" w:hAnsi="宋体" w:cs="宋体" w:hint="eastAsia"/>
        </w:rPr>
        <w:t>/</w:t>
      </w:r>
    </w:p>
    <w:permEnd w:id="1820355323"/>
    <w:p w14:paraId="11FA5E65"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采购范围及相关要求</w:t>
      </w:r>
    </w:p>
    <w:p w14:paraId="4D041019" w14:textId="3DCAEA92" w:rsidR="00E07C50"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采购范围：</w:t>
      </w:r>
      <w:permStart w:id="123742510" w:edGrp="everyone"/>
      <w:r w:rsidR="00E65258">
        <w:rPr>
          <w:rFonts w:ascii="宋体" w:eastAsia="宋体" w:hAnsi="宋体" w:cs="宋体" w:hint="eastAsia"/>
        </w:rPr>
        <w:t>采购</w:t>
      </w:r>
      <w:r w:rsidR="00E65258" w:rsidRPr="00E65258">
        <w:rPr>
          <w:rFonts w:ascii="宋体" w:eastAsia="宋体" w:hAnsi="宋体" w:cs="宋体" w:hint="eastAsia"/>
        </w:rPr>
        <w:t>1万套</w:t>
      </w:r>
      <w:r w:rsidR="00E65258">
        <w:rPr>
          <w:rFonts w:ascii="宋体" w:eastAsia="宋体" w:hAnsi="宋体" w:cs="宋体" w:hint="eastAsia"/>
        </w:rPr>
        <w:t>月饼</w:t>
      </w:r>
      <w:r w:rsidR="00E65258" w:rsidRPr="00E65258">
        <w:rPr>
          <w:rFonts w:ascii="宋体" w:eastAsia="宋体" w:hAnsi="宋体" w:cs="宋体" w:hint="eastAsia"/>
        </w:rPr>
        <w:t>（含礼盒、手提袋、</w:t>
      </w:r>
      <w:r w:rsidR="00E65258">
        <w:rPr>
          <w:rFonts w:ascii="宋体" w:eastAsia="宋体" w:hAnsi="宋体" w:cs="宋体" w:hint="eastAsia"/>
        </w:rPr>
        <w:t>1盒</w:t>
      </w:r>
      <w:r w:rsidR="00E65258" w:rsidRPr="00E65258">
        <w:rPr>
          <w:rFonts w:ascii="宋体" w:eastAsia="宋体" w:hAnsi="宋体" w:cs="宋体" w:hint="eastAsia"/>
        </w:rPr>
        <w:t>8个月饼</w:t>
      </w:r>
      <w:r w:rsidR="00E65258">
        <w:rPr>
          <w:rFonts w:ascii="宋体" w:eastAsia="宋体" w:hAnsi="宋体" w:cs="宋体" w:hint="eastAsia"/>
        </w:rPr>
        <w:t>（4种口味各2个）</w:t>
      </w:r>
      <w:r w:rsidR="00E65258" w:rsidRPr="00E65258">
        <w:rPr>
          <w:rFonts w:ascii="宋体" w:eastAsia="宋体" w:hAnsi="宋体" w:cs="宋体" w:hint="eastAsia"/>
        </w:rPr>
        <w:t>、五层瓦楞外纸箱（箱规：10盒/箱）</w:t>
      </w:r>
      <w:r w:rsidR="00E65258">
        <w:rPr>
          <w:rFonts w:ascii="宋体" w:eastAsia="宋体" w:hAnsi="宋体" w:cs="宋体" w:hint="eastAsia"/>
        </w:rPr>
        <w:t>，</w:t>
      </w:r>
      <w:r w:rsidR="00E65258" w:rsidRPr="00E65258">
        <w:rPr>
          <w:rFonts w:ascii="宋体" w:eastAsia="宋体" w:hAnsi="宋体" w:cs="宋体" w:hint="eastAsia"/>
        </w:rPr>
        <w:t>月饼口味：黑茶拿铁月饼 、轻乳开心果月饼 、小黄油橙沙凤梨味月饼 、莲蓉蛋黄月饼</w:t>
      </w:r>
      <w:r w:rsidRPr="002019AA">
        <w:rPr>
          <w:rFonts w:ascii="宋体" w:eastAsia="宋体" w:hAnsi="宋体" w:cs="宋体" w:hint="eastAsia"/>
        </w:rPr>
        <w:t>。</w:t>
      </w:r>
      <w:permEnd w:id="123742510"/>
    </w:p>
    <w:p w14:paraId="2FEA6CE5" w14:textId="0E90EDC8" w:rsidR="00E07C50"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计划工期/服务期：</w:t>
      </w:r>
      <w:permStart w:id="35857866" w:edGrp="everyone"/>
      <w:r w:rsidR="00E65258">
        <w:rPr>
          <w:rFonts w:ascii="宋体" w:eastAsia="宋体" w:hAnsi="宋体" w:cs="宋体" w:hint="eastAsia"/>
        </w:rPr>
        <w:t>20天</w:t>
      </w:r>
      <w:r>
        <w:rPr>
          <w:rFonts w:ascii="宋体" w:eastAsia="宋体" w:hAnsi="宋体" w:cs="宋体" w:hint="eastAsia"/>
        </w:rPr>
        <w:t xml:space="preserve"> </w:t>
      </w:r>
      <w:r>
        <w:rPr>
          <w:rFonts w:hint="eastAsia"/>
        </w:rPr>
        <w:t>。</w:t>
      </w:r>
    </w:p>
    <w:permEnd w:id="35857866"/>
    <w:p w14:paraId="4F60508D"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供货/服务地点：</w:t>
      </w:r>
      <w:permStart w:id="1354181980" w:edGrp="everyone"/>
      <w:r>
        <w:rPr>
          <w:rFonts w:ascii="宋体" w:eastAsia="宋体" w:hAnsi="宋体" w:cs="宋体" w:hint="eastAsia"/>
        </w:rPr>
        <w:t>宜宾。</w:t>
      </w:r>
      <w:permEnd w:id="1354181980"/>
    </w:p>
    <w:p w14:paraId="3CFF1660"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质量要求：</w:t>
      </w:r>
      <w:permStart w:id="852446530" w:edGrp="everyone"/>
      <w:r>
        <w:rPr>
          <w:rFonts w:ascii="宋体" w:eastAsia="宋体" w:hAnsi="宋体" w:cs="宋体" w:hint="eastAsia"/>
        </w:rPr>
        <w:t>合格。</w:t>
      </w:r>
      <w:permEnd w:id="852446530"/>
    </w:p>
    <w:p w14:paraId="210A42F5"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技术要求：</w:t>
      </w:r>
      <w:permStart w:id="1340899104" w:edGrp="everyone"/>
      <w:r>
        <w:rPr>
          <w:rFonts w:ascii="宋体" w:eastAsia="宋体" w:hAnsi="宋体" w:cs="宋体" w:hint="eastAsia"/>
        </w:rPr>
        <w:t>/</w:t>
      </w:r>
    </w:p>
    <w:permEnd w:id="1340899104"/>
    <w:p w14:paraId="21B781EE"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付款方式：银行转账。</w:t>
      </w:r>
    </w:p>
    <w:p w14:paraId="18004188"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供应商资格要求：</w:t>
      </w:r>
    </w:p>
    <w:p w14:paraId="5CDECF7A"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资格要求：独立法人。</w:t>
      </w:r>
    </w:p>
    <w:p w14:paraId="6ACA69B0"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资质要求：应具备的资质、许可证、备案表等符合相关法律法规及主管部门的管理要求。</w:t>
      </w:r>
    </w:p>
    <w:p w14:paraId="72457421"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业绩要求：具备与本项目类似的丰富的履约经验。</w:t>
      </w:r>
    </w:p>
    <w:p w14:paraId="6D85051B"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其他要求：</w:t>
      </w:r>
      <w:permStart w:id="239095176" w:edGrp="everyone"/>
      <w:r>
        <w:rPr>
          <w:rFonts w:ascii="宋体" w:eastAsia="宋体" w:hAnsi="宋体" w:cs="宋体" w:hint="eastAsia"/>
        </w:rPr>
        <w:t>/</w:t>
      </w:r>
    </w:p>
    <w:permEnd w:id="239095176"/>
    <w:p w14:paraId="2321C509"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报名要求</w:t>
      </w:r>
    </w:p>
    <w:p w14:paraId="6190B738" w14:textId="61CEA48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截止时间：</w:t>
      </w:r>
      <w:permStart w:id="1556897850" w:edGrp="everyone"/>
      <w:r>
        <w:rPr>
          <w:rFonts w:ascii="宋体" w:eastAsia="宋体" w:hAnsi="宋体" w:cs="宋体" w:hint="eastAsia"/>
        </w:rPr>
        <w:t>2025年</w:t>
      </w:r>
      <w:r w:rsidR="00E65258">
        <w:rPr>
          <w:rFonts w:ascii="宋体" w:eastAsia="宋体" w:hAnsi="宋体" w:cs="宋体" w:hint="eastAsia"/>
        </w:rPr>
        <w:t>8</w:t>
      </w:r>
      <w:r>
        <w:rPr>
          <w:rFonts w:ascii="宋体" w:eastAsia="宋体" w:hAnsi="宋体" w:cs="宋体" w:hint="eastAsia"/>
        </w:rPr>
        <w:t>月</w:t>
      </w:r>
      <w:r w:rsidR="00E65258">
        <w:rPr>
          <w:rFonts w:ascii="宋体" w:eastAsia="宋体" w:hAnsi="宋体" w:cs="宋体" w:hint="eastAsia"/>
        </w:rPr>
        <w:t>6</w:t>
      </w:r>
      <w:r>
        <w:rPr>
          <w:rFonts w:ascii="宋体" w:eastAsia="宋体" w:hAnsi="宋体" w:cs="宋体" w:hint="eastAsia"/>
        </w:rPr>
        <w:t>日1</w:t>
      </w:r>
      <w:r w:rsidR="00E65258">
        <w:rPr>
          <w:rFonts w:ascii="宋体" w:eastAsia="宋体" w:hAnsi="宋体" w:cs="宋体" w:hint="eastAsia"/>
        </w:rPr>
        <w:t>7</w:t>
      </w:r>
      <w:r>
        <w:rPr>
          <w:rFonts w:ascii="宋体" w:eastAsia="宋体" w:hAnsi="宋体" w:cs="宋体" w:hint="eastAsia"/>
        </w:rPr>
        <w:t>:00</w:t>
      </w:r>
      <w:permEnd w:id="1556897850"/>
    </w:p>
    <w:p w14:paraId="07D1CE17" w14:textId="77777777" w:rsidR="00E07C50" w:rsidRDefault="00000000">
      <w:pPr>
        <w:pStyle w:val="ae"/>
        <w:numPr>
          <w:ilvl w:val="1"/>
          <w:numId w:val="1"/>
        </w:numPr>
        <w:wordWrap w:val="0"/>
        <w:spacing w:line="400" w:lineRule="exact"/>
        <w:rPr>
          <w:rFonts w:ascii="宋体" w:eastAsia="宋体" w:hAnsi="宋体" w:cs="宋体" w:hint="eastAsia"/>
        </w:rPr>
      </w:pPr>
      <w:r>
        <w:rPr>
          <w:rFonts w:ascii="宋体" w:eastAsia="宋体" w:hAnsi="宋体" w:cs="宋体" w:hint="eastAsia"/>
        </w:rPr>
        <w:t>报名要求：</w:t>
      </w:r>
    </w:p>
    <w:p w14:paraId="16DC0DAB" w14:textId="77777777" w:rsidR="00E07C50" w:rsidRDefault="00000000">
      <w:pPr>
        <w:pStyle w:val="ae"/>
        <w:numPr>
          <w:ilvl w:val="0"/>
          <w:numId w:val="2"/>
        </w:numPr>
        <w:wordWrap w:val="0"/>
        <w:spacing w:line="400" w:lineRule="exact"/>
        <w:rPr>
          <w:rFonts w:ascii="宋体" w:eastAsia="宋体" w:hAnsi="宋体" w:cs="宋体" w:hint="eastAsia"/>
        </w:rPr>
      </w:pPr>
      <w:r>
        <w:rPr>
          <w:rFonts w:ascii="宋体" w:eastAsia="宋体" w:hAnsi="宋体" w:cs="宋体" w:hint="eastAsia"/>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w:t>
      </w:r>
      <w:hyperlink r:id="rId8" w:history="1">
        <w:r w:rsidR="00E07C50">
          <w:rPr>
            <w:rStyle w:val="ab"/>
            <w:rFonts w:ascii="宋体" w:eastAsia="宋体" w:hAnsi="宋体" w:cs="宋体" w:hint="eastAsia"/>
            <w:color w:val="auto"/>
          </w:rPr>
          <w:t>https://ybqyygcgfwpt.com</w:t>
        </w:r>
      </w:hyperlink>
      <w:r>
        <w:rPr>
          <w:rFonts w:ascii="宋体" w:eastAsia="宋体" w:hAnsi="宋体" w:cs="宋体" w:hint="eastAsia"/>
        </w:rPr>
        <w:t>）或以“单位名称+寻源项目名称”为标题发送至采购人招标处。</w:t>
      </w:r>
    </w:p>
    <w:p w14:paraId="13050D46"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我方将在下一步正式招标采购活动中视情况邀请参与寻源的供应商参与投标。</w:t>
      </w:r>
    </w:p>
    <w:p w14:paraId="43DAFA17"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lastRenderedPageBreak/>
        <w:t>报价单格式见附件。</w:t>
      </w:r>
    </w:p>
    <w:p w14:paraId="42B91F05"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技术、商务条款的合理化建议：格式自拟，无建议可不提供。</w:t>
      </w:r>
    </w:p>
    <w:p w14:paraId="52E7D46A"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发布公告的媒介</w:t>
      </w:r>
    </w:p>
    <w:p w14:paraId="22CCB8EE" w14:textId="77777777" w:rsidR="00E07C50" w:rsidRDefault="00000000">
      <w:pPr>
        <w:wordWrap w:val="0"/>
        <w:spacing w:line="400" w:lineRule="exact"/>
        <w:ind w:left="567"/>
        <w:rPr>
          <w:rFonts w:ascii="宋体" w:eastAsia="宋体" w:hAnsi="宋体" w:cs="宋体" w:hint="eastAsia"/>
        </w:rPr>
      </w:pPr>
      <w:r>
        <w:rPr>
          <w:rFonts w:ascii="宋体" w:eastAsia="宋体" w:hAnsi="宋体" w:cs="宋体" w:hint="eastAsia"/>
        </w:rPr>
        <w:t>本公告在宜宾企业阳光采购服务平台（</w:t>
      </w:r>
      <w:hyperlink r:id="rId9" w:history="1">
        <w:r w:rsidR="00E07C50">
          <w:rPr>
            <w:rStyle w:val="ab"/>
            <w:rFonts w:ascii="宋体" w:eastAsia="宋体" w:hAnsi="宋体" w:cs="宋体" w:hint="eastAsia"/>
            <w:color w:val="auto"/>
          </w:rPr>
          <w:t>https://ybqyygcgfwpt.com</w:t>
        </w:r>
      </w:hyperlink>
      <w:r>
        <w:rPr>
          <w:rFonts w:ascii="宋体" w:eastAsia="宋体" w:hAnsi="宋体" w:cs="宋体" w:hint="eastAsia"/>
        </w:rPr>
        <w:t>）、四川省茶业集团股份有限公司（</w:t>
      </w:r>
      <w:hyperlink r:id="rId10" w:history="1">
        <w:r w:rsidR="00E07C50">
          <w:rPr>
            <w:rStyle w:val="aa"/>
            <w:rFonts w:ascii="宋体" w:eastAsia="宋体" w:hAnsi="宋体" w:cs="宋体" w:hint="eastAsia"/>
            <w:color w:val="auto"/>
          </w:rPr>
          <w:t>http://www.scteag.com/</w:t>
        </w:r>
      </w:hyperlink>
      <w:r>
        <w:rPr>
          <w:rFonts w:ascii="宋体" w:eastAsia="宋体" w:hAnsi="宋体" w:cs="宋体" w:hint="eastAsia"/>
        </w:rPr>
        <w:t>）官网上发布。</w:t>
      </w:r>
    </w:p>
    <w:p w14:paraId="22DF54CF"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其他</w:t>
      </w:r>
    </w:p>
    <w:p w14:paraId="6CC55493"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本次信息发布仅为采购寻源，最终信息请以正式采购公告为准。</w:t>
      </w:r>
    </w:p>
    <w:p w14:paraId="694A8143"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联系方式</w:t>
      </w:r>
    </w:p>
    <w:p w14:paraId="6A4DDCE6"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联系人：贺先生</w:t>
      </w:r>
    </w:p>
    <w:p w14:paraId="48206388"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邮箱：1941160733@qq.com</w:t>
      </w:r>
    </w:p>
    <w:p w14:paraId="1D973B8A"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联系地址：宜宾市旧州开发区红丰东路19号</w:t>
      </w:r>
    </w:p>
    <w:p w14:paraId="4DD3DC86"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邮编：644000</w:t>
      </w:r>
    </w:p>
    <w:p w14:paraId="53BFCDC8"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网址：</w:t>
      </w:r>
      <w:hyperlink r:id="rId11" w:history="1">
        <w:r w:rsidR="00E07C50">
          <w:rPr>
            <w:rStyle w:val="aa"/>
            <w:rFonts w:ascii="宋体" w:eastAsia="宋体" w:hAnsi="宋体" w:cs="宋体" w:hint="eastAsia"/>
            <w:color w:val="auto"/>
          </w:rPr>
          <w:t>http://www.scteag.com/</w:t>
        </w:r>
      </w:hyperlink>
    </w:p>
    <w:p w14:paraId="004647FA" w14:textId="17973F98" w:rsidR="00E07C50" w:rsidRDefault="00000000">
      <w:pPr>
        <w:spacing w:line="400" w:lineRule="exact"/>
        <w:jc w:val="right"/>
        <w:rPr>
          <w:rFonts w:ascii="宋体" w:eastAsia="宋体" w:hAnsi="宋体" w:cs="宋体" w:hint="eastAsia"/>
        </w:rPr>
      </w:pPr>
      <w:permStart w:id="1570328790" w:edGrp="everyone"/>
      <w:r>
        <w:rPr>
          <w:rFonts w:ascii="宋体" w:eastAsia="宋体" w:hAnsi="宋体" w:cs="宋体" w:hint="eastAsia"/>
        </w:rPr>
        <w:t>2025年</w:t>
      </w:r>
      <w:r w:rsidR="00E65258">
        <w:rPr>
          <w:rFonts w:ascii="宋体" w:eastAsia="宋体" w:hAnsi="宋体" w:cs="宋体" w:hint="eastAsia"/>
        </w:rPr>
        <w:t>8</w:t>
      </w:r>
      <w:r>
        <w:rPr>
          <w:rFonts w:ascii="宋体" w:eastAsia="宋体" w:hAnsi="宋体" w:cs="宋体" w:hint="eastAsia"/>
        </w:rPr>
        <w:t>月</w:t>
      </w:r>
      <w:r w:rsidR="00E65258">
        <w:rPr>
          <w:rFonts w:ascii="宋体" w:eastAsia="宋体" w:hAnsi="宋体" w:cs="宋体" w:hint="eastAsia"/>
        </w:rPr>
        <w:t>1</w:t>
      </w:r>
      <w:permEnd w:id="1570328790"/>
      <w:r>
        <w:rPr>
          <w:rFonts w:ascii="宋体" w:eastAsia="宋体" w:hAnsi="宋体" w:cs="宋体" w:hint="eastAsia"/>
        </w:rPr>
        <w:t>日</w:t>
      </w:r>
    </w:p>
    <w:p w14:paraId="2343FEE4" w14:textId="77777777" w:rsidR="00E07C50" w:rsidRDefault="00E07C50">
      <w:pPr>
        <w:spacing w:line="400" w:lineRule="exact"/>
        <w:jc w:val="left"/>
        <w:rPr>
          <w:rFonts w:ascii="宋体" w:eastAsia="宋体" w:hAnsi="宋体" w:cs="宋体" w:hint="eastAsia"/>
        </w:rPr>
        <w:sectPr w:rsidR="00E07C50">
          <w:footerReference w:type="default" r:id="rId12"/>
          <w:pgSz w:w="11906" w:h="16838"/>
          <w:pgMar w:top="1440" w:right="1800" w:bottom="1440" w:left="1800" w:header="851" w:footer="992" w:gutter="0"/>
          <w:cols w:space="425"/>
          <w:docGrid w:type="lines" w:linePitch="312"/>
        </w:sectPr>
      </w:pPr>
    </w:p>
    <w:p w14:paraId="029625BC" w14:textId="77777777" w:rsidR="00E07C50" w:rsidRDefault="00000000">
      <w:pPr>
        <w:spacing w:line="400" w:lineRule="exact"/>
        <w:jc w:val="left"/>
        <w:rPr>
          <w:rFonts w:ascii="宋体" w:eastAsia="宋体" w:hAnsi="宋体" w:cs="宋体" w:hint="eastAsia"/>
        </w:rPr>
      </w:pPr>
      <w:r>
        <w:rPr>
          <w:rFonts w:ascii="宋体" w:eastAsia="宋体" w:hAnsi="宋体" w:cs="宋体" w:hint="eastAsia"/>
        </w:rPr>
        <w:lastRenderedPageBreak/>
        <w:t>附件：报价单</w:t>
      </w:r>
    </w:p>
    <w:sectPr w:rsidR="00E07C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B2C59" w14:textId="77777777" w:rsidR="003611B6" w:rsidRDefault="003611B6">
      <w:pPr>
        <w:rPr>
          <w:rFonts w:hint="eastAsia"/>
        </w:rPr>
      </w:pPr>
      <w:r>
        <w:separator/>
      </w:r>
    </w:p>
  </w:endnote>
  <w:endnote w:type="continuationSeparator" w:id="0">
    <w:p w14:paraId="57B3D496" w14:textId="77777777" w:rsidR="003611B6" w:rsidRDefault="003611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9F" w14:textId="77777777" w:rsidR="00E07C50"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14:anchorId="2AFBE474" wp14:editId="1C77FEF9">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7D5F36" w14:textId="77777777" w:rsidR="00E07C50" w:rsidRDefault="00000000">
                          <w:pPr>
                            <w:pStyle w:val="a3"/>
                            <w:rPr>
                              <w:rFonts w:hint="eastAsia"/>
                            </w:rPr>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2AFBE474" id="_x0000_t202" coordsize="21600,21600" o:spt="202" path="m,l,21600r21600,l21600,xe">
              <v:stroke joinstyle="miter"/>
              <v:path gradientshapeok="t" o:connecttype="rect"/>
            </v:shapetype>
            <v:shape id="文本框 1025"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27D5F36" w14:textId="77777777" w:rsidR="00E07C50" w:rsidRDefault="00000000">
                    <w:pPr>
                      <w:pStyle w:val="a3"/>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4808B" w14:textId="77777777" w:rsidR="003611B6" w:rsidRDefault="003611B6">
      <w:pPr>
        <w:rPr>
          <w:rFonts w:hint="eastAsia"/>
        </w:rPr>
      </w:pPr>
      <w:r>
        <w:separator/>
      </w:r>
    </w:p>
  </w:footnote>
  <w:footnote w:type="continuationSeparator" w:id="0">
    <w:p w14:paraId="26FA83BF" w14:textId="77777777" w:rsidR="003611B6" w:rsidRDefault="003611B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FADFB"/>
    <w:multiLevelType w:val="singleLevel"/>
    <w:tmpl w:val="C8FFADFB"/>
    <w:lvl w:ilvl="0">
      <w:start w:val="1"/>
      <w:numFmt w:val="decimal"/>
      <w:lvlText w:val="(%1)"/>
      <w:lvlJc w:val="left"/>
      <w:pPr>
        <w:ind w:left="567" w:firstLine="0"/>
      </w:pPr>
      <w:rPr>
        <w:rFonts w:hint="default"/>
      </w:rPr>
    </w:lvl>
  </w:abstractNum>
  <w:abstractNum w:abstractNumId="1" w15:restartNumberingAfterBreak="0">
    <w:nsid w:val="4DCDBC18"/>
    <w:multiLevelType w:val="multilevel"/>
    <w:tmpl w:val="4DCDBC18"/>
    <w:lvl w:ilvl="0">
      <w:start w:val="1"/>
      <w:numFmt w:val="decimal"/>
      <w:lvlText w:val="%1."/>
      <w:lvlJc w:val="left"/>
      <w:pPr>
        <w:ind w:left="567" w:hanging="567"/>
      </w:pPr>
    </w:lvl>
    <w:lvl w:ilvl="1">
      <w:start w:val="1"/>
      <w:numFmt w:val="decimal"/>
      <w:lvlText w:val="%1.%2"/>
      <w:lvlJc w:val="left"/>
      <w:pPr>
        <w:ind w:left="567" w:hanging="567"/>
      </w:pPr>
      <w:rPr>
        <w:rFonts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46619749">
    <w:abstractNumId w:val="1"/>
  </w:num>
  <w:num w:numId="2" w16cid:durableId="107855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formatting="1" w:enforcement="1" w:cryptProviderType="rsaAES" w:cryptAlgorithmClass="hash" w:cryptAlgorithmType="typeAny" w:cryptAlgorithmSid="14" w:cryptSpinCount="100000" w:hash="uCxfqJjL+30b2nX36snSPCu6pqjjJr0+1WqgIgMFaUrl96skkIEZPHNYxJUsRbBA5XvsywStSL0AcG6BkG83JQ==" w:salt="Nbt91mCYunZOUrGEk8tNpw=="/>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195B54"/>
    <w:rsid w:val="002019AA"/>
    <w:rsid w:val="00227958"/>
    <w:rsid w:val="00232FC2"/>
    <w:rsid w:val="00257B97"/>
    <w:rsid w:val="00275977"/>
    <w:rsid w:val="00276A03"/>
    <w:rsid w:val="002F15AA"/>
    <w:rsid w:val="003611B6"/>
    <w:rsid w:val="00374AD0"/>
    <w:rsid w:val="0039051A"/>
    <w:rsid w:val="003D23CE"/>
    <w:rsid w:val="004723E5"/>
    <w:rsid w:val="0050010A"/>
    <w:rsid w:val="0051740F"/>
    <w:rsid w:val="005261F2"/>
    <w:rsid w:val="00547E21"/>
    <w:rsid w:val="005C66BC"/>
    <w:rsid w:val="005E4775"/>
    <w:rsid w:val="00631E8B"/>
    <w:rsid w:val="00724B62"/>
    <w:rsid w:val="007470F3"/>
    <w:rsid w:val="007915C1"/>
    <w:rsid w:val="007D3093"/>
    <w:rsid w:val="007F7985"/>
    <w:rsid w:val="00806D0E"/>
    <w:rsid w:val="00827A95"/>
    <w:rsid w:val="00943B3C"/>
    <w:rsid w:val="00966FA1"/>
    <w:rsid w:val="00B131C4"/>
    <w:rsid w:val="00B7523D"/>
    <w:rsid w:val="00C2560B"/>
    <w:rsid w:val="00C52743"/>
    <w:rsid w:val="00CA412A"/>
    <w:rsid w:val="00D04367"/>
    <w:rsid w:val="00D339BB"/>
    <w:rsid w:val="00E07C50"/>
    <w:rsid w:val="00E65258"/>
    <w:rsid w:val="00EB7ABA"/>
    <w:rsid w:val="00F13853"/>
    <w:rsid w:val="00FE2750"/>
    <w:rsid w:val="041D5FB6"/>
    <w:rsid w:val="04E2157A"/>
    <w:rsid w:val="05F81055"/>
    <w:rsid w:val="06323AC0"/>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8E548C4"/>
    <w:rsid w:val="49BF1136"/>
    <w:rsid w:val="4F78743A"/>
    <w:rsid w:val="5D4F6922"/>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BC09D"/>
  <w15:docId w15:val="{F568DADC-5C59-47BC-ABC9-8CB342BC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semiHidden/>
    <w:unhideWhenUsed/>
    <w:qFormat/>
    <w:pPr>
      <w:tabs>
        <w:tab w:val="center" w:pos="4153"/>
        <w:tab w:val="right" w:pos="8306"/>
      </w:tabs>
      <w:snapToGrid w:val="0"/>
      <w:jc w:val="left"/>
    </w:pPr>
    <w:rPr>
      <w:sz w:val="18"/>
    </w:rPr>
  </w:style>
  <w:style w:type="paragraph" w:styleId="a4">
    <w:name w:val="header"/>
    <w:basedOn w:val="a"/>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link w:val="a6"/>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7">
    <w:name w:val="Title"/>
    <w:basedOn w:val="a"/>
    <w:next w:val="a"/>
    <w:link w:val="a8"/>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9">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autoRedefine/>
    <w:uiPriority w:val="99"/>
    <w:semiHidden/>
    <w:unhideWhenUsed/>
    <w:qFormat/>
    <w:rPr>
      <w:color w:val="800080"/>
      <w:u w:val="single"/>
    </w:rPr>
  </w:style>
  <w:style w:type="character" w:styleId="ab">
    <w:name w:val="Hyperlink"/>
    <w:basedOn w:val="a0"/>
    <w:autoRedefine/>
    <w:uiPriority w:val="99"/>
    <w:unhideWhenUsed/>
    <w:qFormat/>
    <w:rPr>
      <w:color w:val="0563C1" w:themeColor="hyperlink"/>
      <w:u w:val="single"/>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autoRedefine/>
    <w:uiPriority w:val="9"/>
    <w:semiHidden/>
    <w:qFormat/>
    <w:rPr>
      <w:rFonts w:cstheme="majorBidi"/>
      <w:color w:val="2F5496" w:themeColor="accent1" w:themeShade="BF"/>
      <w:sz w:val="28"/>
      <w:szCs w:val="28"/>
    </w:rPr>
  </w:style>
  <w:style w:type="character" w:customStyle="1" w:styleId="50">
    <w:name w:val="标题 5 字符"/>
    <w:basedOn w:val="a0"/>
    <w:link w:val="5"/>
    <w:autoRedefine/>
    <w:uiPriority w:val="9"/>
    <w:semiHidden/>
    <w:qFormat/>
    <w:rPr>
      <w:rFonts w:cstheme="majorBidi"/>
      <w:color w:val="2F5496" w:themeColor="accent1" w:themeShade="BF"/>
      <w:sz w:val="24"/>
      <w:szCs w:val="24"/>
    </w:rPr>
  </w:style>
  <w:style w:type="character" w:customStyle="1" w:styleId="60">
    <w:name w:val="标题 6 字符"/>
    <w:basedOn w:val="a0"/>
    <w:link w:val="6"/>
    <w:autoRedefine/>
    <w:uiPriority w:val="9"/>
    <w:semiHidden/>
    <w:qFormat/>
    <w:rPr>
      <w:rFonts w:cstheme="majorBidi"/>
      <w:b/>
      <w:bCs/>
      <w:color w:val="2F5496"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8">
    <w:name w:val="标题 字符"/>
    <w:basedOn w:val="a0"/>
    <w:link w:val="a7"/>
    <w:autoRedefine/>
    <w:uiPriority w:val="10"/>
    <w:qFormat/>
    <w:rPr>
      <w:rFonts w:asciiTheme="majorHAnsi" w:eastAsiaTheme="majorEastAsia" w:hAnsiTheme="majorHAnsi" w:cstheme="majorBidi"/>
      <w:spacing w:val="-10"/>
      <w:kern w:val="28"/>
      <w:sz w:val="56"/>
      <w:szCs w:val="56"/>
    </w:rPr>
  </w:style>
  <w:style w:type="character" w:customStyle="1" w:styleId="a6">
    <w:name w:val="副标题 字符"/>
    <w:basedOn w:val="a0"/>
    <w:link w:val="a5"/>
    <w:autoRedefine/>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autoRedefine/>
    <w:uiPriority w:val="29"/>
    <w:qFormat/>
    <w:pPr>
      <w:spacing w:before="160" w:after="160"/>
      <w:jc w:val="center"/>
    </w:pPr>
    <w:rPr>
      <w:i/>
      <w:iCs/>
      <w:color w:val="404040" w:themeColor="text1" w:themeTint="BF"/>
    </w:rPr>
  </w:style>
  <w:style w:type="character" w:customStyle="1" w:styleId="ad">
    <w:name w:val="引用 字符"/>
    <w:basedOn w:val="a0"/>
    <w:link w:val="ac"/>
    <w:autoRedefine/>
    <w:uiPriority w:val="29"/>
    <w:qFormat/>
    <w:rPr>
      <w:i/>
      <w:iCs/>
      <w:color w:val="404040" w:themeColor="text1" w:themeTint="BF"/>
    </w:rPr>
  </w:style>
  <w:style w:type="paragraph" w:styleId="ae">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2F5496" w:themeColor="accent1" w:themeShade="BF"/>
    </w:rPr>
  </w:style>
  <w:style w:type="paragraph" w:styleId="af">
    <w:name w:val="Intense Quote"/>
    <w:basedOn w:val="a"/>
    <w:next w:val="a"/>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autoRedefine/>
    <w:uiPriority w:val="30"/>
    <w:qFormat/>
    <w:rPr>
      <w:i/>
      <w:iCs/>
      <w:color w:val="2F5496" w:themeColor="accent1" w:themeShade="BF"/>
    </w:rPr>
  </w:style>
  <w:style w:type="character" w:customStyle="1" w:styleId="12">
    <w:name w:val="明显参考1"/>
    <w:basedOn w:val="a0"/>
    <w:autoRedefine/>
    <w:uiPriority w:val="32"/>
    <w:qFormat/>
    <w:rPr>
      <w:b/>
      <w:bCs/>
      <w:smallCaps/>
      <w:color w:val="2F5496" w:themeColor="accent1" w:themeShade="BF"/>
      <w:spacing w:val="5"/>
    </w:rPr>
  </w:style>
  <w:style w:type="character" w:customStyle="1" w:styleId="13">
    <w:name w:val="未处理的提及1"/>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teag.com/" TargetMode="External"/><Relationship Id="rId5" Type="http://schemas.openxmlformats.org/officeDocument/2006/relationships/webSettings" Target="webSettings.xml"/><Relationship Id="rId10" Type="http://schemas.openxmlformats.org/officeDocument/2006/relationships/hyperlink" Target="http://www.scteag.com/" TargetMode="External"/><Relationship Id="rId4" Type="http://schemas.openxmlformats.org/officeDocument/2006/relationships/settings" Target="settings.xml"/><Relationship Id="rId9" Type="http://schemas.openxmlformats.org/officeDocument/2006/relationships/hyperlink" Target="https://ybqyygcgfwpt.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160</Words>
  <Characters>916</Characters>
  <Application>Microsoft Office Word</Application>
  <DocSecurity>8</DocSecurity>
  <Lines>7</Lines>
  <Paragraphs>2</Paragraphs>
  <ScaleCrop>false</ScaleCrop>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8</cp:revision>
  <dcterms:created xsi:type="dcterms:W3CDTF">2025-03-14T10:51:00Z</dcterms:created>
  <dcterms:modified xsi:type="dcterms:W3CDTF">2025-08-01T01:44:00Z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CE1C3E129CAA481D8E3914B88AAEA30A_13</vt:lpwstr>
  </property>
  <property fmtid="{D5CDD505-2E9C-101B-9397-08002B2CF9AE}" pid="4" name="KSOTemplateDocerSaveRecord">
    <vt:lpwstr>eyJoZGlkIjoiYTJhZDQ4NWY3ZDEwYTA1NjFhYjA4ZDNmODQ2MThiZjEiLCJ1c2VySWQiOiIxNjQ2MzcwNSJ9</vt:lpwstr>
  </property>
</Properties>
</file>