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6A328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center"/>
        <w:textAlignment w:val="auto"/>
        <w:rPr>
          <w:rFonts w:hint="default" w:ascii="Times New Roman" w:hAnsi="Times New Roman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32"/>
          <w:szCs w:val="32"/>
          <w:lang w:val="en-US" w:eastAsia="zh-CN"/>
        </w:rPr>
        <w:t>询价公告</w:t>
      </w:r>
    </w:p>
    <w:p w14:paraId="44323A8E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采购项目简介</w:t>
      </w:r>
    </w:p>
    <w:p w14:paraId="55FD4242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项目名称：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83720366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  <w:lang w:val="en-US" w:eastAsia="zh-CN"/>
            </w:rPr>
            <w:t>有机肥采购</w:t>
          </w:r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sz w:val="21"/>
              <w:lang w:val="en-US" w:eastAsia="zh-CN"/>
            </w:rPr>
            <w:t>项目</w:t>
          </w:r>
        </w:sdtContent>
      </w:sdt>
    </w:p>
    <w:p w14:paraId="6FE3D4A9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采购人：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733971523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四川省茶业集团股份有限公司</w:t>
          </w:r>
        </w:sdtContent>
      </w:sdt>
    </w:p>
    <w:p w14:paraId="12624CCF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0000FF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项目概况：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870377743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sz w:val="21"/>
            </w:rPr>
            <w:t xml:space="preserve">/   </w:t>
          </w:r>
        </w:sdtContent>
      </w:sdt>
    </w:p>
    <w:p w14:paraId="60296CF3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采购范围及相关要求</w:t>
      </w:r>
    </w:p>
    <w:p w14:paraId="3045989F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0000FF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采购范围：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935338257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  <w:lang w:val="en-US" w:eastAsia="zh-CN"/>
            </w:rPr>
            <w:t>详见采购清单</w:t>
          </w:r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sz w:val="21"/>
              <w:lang w:val="en-US" w:eastAsia="zh-CN"/>
            </w:rPr>
            <w:t>。</w:t>
          </w:r>
        </w:sdtContent>
      </w:sdt>
    </w:p>
    <w:p w14:paraId="78FCC647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计划工期/供货期/服务期</w:t>
      </w:r>
      <w:r>
        <w:rPr>
          <w:rFonts w:hint="eastAsia" w:ascii="Times New Roman" w:hAnsi="Times New Roman" w:eastAsia="宋体" w:cs="宋体"/>
          <w:b w:val="0"/>
          <w:bCs w:val="0"/>
          <w:color w:val="0000FF"/>
          <w:sz w:val="21"/>
        </w:rPr>
        <w:t>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  <w:id w:val="-2032712718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sdt>
            <w:sdtPr>
              <w:rPr>
                <w:rFonts w:hint="eastAsia" w:ascii="Times New Roman" w:hAnsi="Times New Roman" w:eastAsia="宋体" w:cs="宋体"/>
                <w:b w:val="0"/>
                <w:bCs w:val="0"/>
                <w:color w:val="0000FF"/>
                <w:sz w:val="21"/>
              </w:rPr>
              <w:id w:val="147473247"/>
              <w:placeholder>
                <w:docPart w:val="{5df7631d-f38b-4d53-8558-14487dcf0933}"/>
              </w:placeholder>
              <w:dropDownList>
                <w:listItem w:displayText="15天" w:value="15天"/>
                <w:listItem w:displayText="20天" w:value="20天"/>
                <w:listItem w:displayText="30天" w:value="30天"/>
                <w:listItem w:displayText="45天" w:value="45天"/>
                <w:listItem w:displayText="60天" w:value="60天"/>
                <w:listItem w:displayText="3个月" w:value="3个月"/>
                <w:listItem w:displayText="6个月" w:value="6个月"/>
                <w:listItem w:displayText="1年" w:value="1年"/>
                <w:listItem w:displayText="2年" w:value="2年"/>
              </w:dropDownList>
            </w:sdtPr>
            <w:sdtEndPr>
              <w:rPr>
                <w:rFonts w:hint="eastAsia" w:ascii="Times New Roman" w:hAnsi="Times New Roman" w:eastAsia="宋体" w:cs="宋体"/>
                <w:b w:val="0"/>
                <w:bCs w:val="0"/>
                <w:color w:val="0000FF"/>
                <w:sz w:val="21"/>
              </w:rPr>
            </w:sdtEndPr>
            <w:sdtContent>
              <w:r>
                <w:rPr>
                  <w:rFonts w:hint="eastAsia" w:ascii="Times New Roman" w:hAnsi="Times New Roman" w:eastAsia="宋体" w:cs="宋体"/>
                  <w:b w:val="0"/>
                  <w:bCs w:val="0"/>
                  <w:color w:val="0000FF"/>
                  <w:kern w:val="2"/>
                  <w:sz w:val="21"/>
                  <w:szCs w:val="32"/>
                  <w:lang w:val="en-US" w:eastAsia="zh-CN" w:bidi="ar-SA"/>
                  <w14:ligatures w14:val="standardContextual"/>
                </w:rPr>
                <w:t>1年</w:t>
              </w:r>
            </w:sdtContent>
          </w:sd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。</w:t>
          </w:r>
        </w:sdtContent>
      </w:sdt>
    </w:p>
    <w:p w14:paraId="144F8CAE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工程/供货/服务地点：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041104937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sdt>
            <w:sdt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  <w:id w:val="147473296"/>
              <w:placeholder>
                <w:docPart w:val="{8dda1ace-605e-4bfd-b2d7-6b5cb5378929}"/>
              </w:placeholder>
              <w:dropDownList>
                <w:listItem w:displayText="选择一项。" w:value="选择一项。"/>
                <w:listItem w:displayText="宜宾" w:value="宜宾"/>
                <w:listItem w:displayText="成都" w:value="成都"/>
                <w:listItem w:displayText="四川省宜宾市翠屏区金秋湖镇川茶集团科技园区" w:value="四川省宜宾市翠屏区金秋湖镇川茶集团科技园区"/>
              </w:dropDownList>
            </w:sdtPr>
            <w:sdtEnd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</w:sdtEndPr>
            <w:sdtContent>
              <w:r>
                <w:rPr>
                  <w:rFonts w:hint="eastAsia" w:ascii="Times New Roman" w:hAnsi="Times New Roman" w:eastAsia="宋体" w:cs="宋体"/>
                  <w:b w:val="0"/>
                  <w:bCs w:val="0"/>
                  <w:color w:val="auto"/>
                  <w:kern w:val="2"/>
                  <w:sz w:val="21"/>
                  <w:szCs w:val="32"/>
                  <w:lang w:val="en-US" w:eastAsia="zh-CN" w:bidi="ar-SA"/>
                  <w14:ligatures w14:val="standardContextual"/>
                </w:rPr>
                <w:t>宜宾</w:t>
              </w:r>
            </w:sdtContent>
          </w:sd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。</w:t>
          </w:r>
        </w:sdtContent>
      </w:sdt>
    </w:p>
    <w:p w14:paraId="4AD49E7E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质量要求：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362332794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合格。</w:t>
          </w:r>
        </w:sdtContent>
      </w:sdt>
    </w:p>
    <w:p w14:paraId="59D112DA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技术要求：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1542584804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 xml:space="preserve">/  </w:t>
          </w:r>
        </w:sdtContent>
      </w:sdt>
    </w:p>
    <w:p w14:paraId="44CD0F2F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付款方式：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319854945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银行转账</w:t>
          </w:r>
        </w:sdtContent>
      </w:sdt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。</w:t>
      </w:r>
    </w:p>
    <w:p w14:paraId="09CC5DB0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供应商资格要求</w:t>
      </w:r>
    </w:p>
    <w:p w14:paraId="0032D3BA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资格要求：独立法人。</w:t>
      </w:r>
    </w:p>
    <w:p w14:paraId="38F12F2F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资质要求：应具备的资质、许可证、备案表等符合相关法律法规及主管部门的管理要求。</w:t>
      </w:r>
    </w:p>
    <w:p w14:paraId="17ABE2CA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业绩要求：具备与本项目类似的丰富的履约经验。</w:t>
      </w:r>
    </w:p>
    <w:p w14:paraId="38281089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其他要求：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514428715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 xml:space="preserve">/  </w:t>
          </w:r>
        </w:sdtContent>
      </w:sdt>
    </w:p>
    <w:p w14:paraId="740F379A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报名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  <w:lang w:val="en-US" w:eastAsia="zh-CN"/>
        </w:rPr>
        <w:t>时间与方式</w:t>
      </w:r>
    </w:p>
    <w:p w14:paraId="06D4F500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0000FF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发布时间</w:t>
      </w:r>
      <w:r>
        <w:rPr>
          <w:rFonts w:hint="eastAsia" w:ascii="Times New Roman" w:hAnsi="Times New Roman" w:eastAsia="宋体" w:cs="宋体"/>
          <w:b w:val="0"/>
          <w:bCs w:val="0"/>
          <w:color w:val="0000FF"/>
          <w:sz w:val="21"/>
        </w:rPr>
        <w:t>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  <w:id w:val="147472829"/>
          <w:placeholder>
            <w:docPart w:val="{e5f2230e-308c-472d-a32d-e644fc5d23da}"/>
          </w:placeholder>
          <w:date w:fullDate="2026-02-03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kern w:val="2"/>
              <w:sz w:val="21"/>
              <w:szCs w:val="32"/>
              <w:lang w:val="en-US" w:eastAsia="zh-CN" w:bidi="ar-SA"/>
              <w14:ligatures w14:val="standardContextual"/>
            </w:rPr>
            <w:t>2026年2月3日</w:t>
          </w:r>
        </w:sdtContent>
      </w:sdt>
      <w:sdt>
        <w:sdt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  <w:id w:val="147456398"/>
          <w:placeholder>
            <w:docPart w:val="{54600e6f-4854-4ffa-9a4c-8f09891d6e9c}"/>
          </w:placeholder>
          <w:dropDownList>
            <w:listItem w:displayText="选择一项。" w:value="选择一项。"/>
            <w:listItem w:displayText="12：00" w:value="12：00"/>
            <w:listItem w:displayText="17：00" w:value="17：00"/>
            <w:listItem w:displayText="10：00" w:value="10：00"/>
            <w:listItem w:displayText="9：00" w:value="9：00"/>
            <w:listItem w:displayText="23：00" w:value="23：00"/>
            <w:listItem w:displayText="00：00" w:value="00：00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kern w:val="2"/>
              <w:sz w:val="21"/>
              <w:szCs w:val="32"/>
              <w:lang w:val="en-US" w:eastAsia="zh-CN" w:bidi="ar-SA"/>
              <w14:ligatures w14:val="standardContextual"/>
            </w:rPr>
            <w:t>17：00</w:t>
          </w:r>
        </w:sdtContent>
      </w:sdt>
    </w:p>
    <w:p w14:paraId="3D4CFBF4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0000FF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截止时间</w:t>
      </w:r>
      <w:r>
        <w:rPr>
          <w:rFonts w:hint="eastAsia" w:ascii="Times New Roman" w:hAnsi="Times New Roman" w:eastAsia="宋体" w:cs="宋体"/>
          <w:b w:val="0"/>
          <w:bCs w:val="0"/>
          <w:color w:val="0000FF"/>
          <w:sz w:val="21"/>
        </w:rPr>
        <w:t>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  <w:id w:val="147473413"/>
          <w:placeholder>
            <w:docPart w:val="{260947b7-d840-4172-a674-2fe802c5f8ab}"/>
          </w:placeholder>
          <w:date w:fullDate="2026-02-07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kern w:val="2"/>
              <w:sz w:val="21"/>
              <w:szCs w:val="32"/>
              <w:lang w:val="en-US" w:eastAsia="zh-CN" w:bidi="ar-SA"/>
              <w14:ligatures w14:val="standardContextual"/>
            </w:rPr>
            <w:t>2026年2月7日</w:t>
          </w:r>
        </w:sdtContent>
      </w:sdt>
      <w:sdt>
        <w:sdt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  <w:id w:val="-646668526"/>
          <w:placeholder>
            <w:docPart w:val="DefaultPlaceholder_-1854013438"/>
          </w:placeholder>
          <w:dropDownList>
            <w:listItem w:value="选择一项。"/>
            <w:listItem w:displayText="12：00" w:value="12：00"/>
            <w:listItem w:displayText="17：00" w:value="17：00"/>
            <w:listItem w:displayText="10：00" w:value="10：00"/>
            <w:listItem w:displayText="9：00" w:value="9：00"/>
            <w:listItem w:displayText="00：00" w:value="00：00"/>
            <w:listItem w:displayText="23:59" w:value="23:59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kern w:val="2"/>
              <w:sz w:val="21"/>
              <w:szCs w:val="32"/>
              <w:lang w:val="en-US" w:eastAsia="zh-CN" w:bidi="ar-SA"/>
              <w14:ligatures w14:val="standardContextual"/>
            </w:rPr>
            <w:t>00：00</w:t>
          </w:r>
        </w:sdtContent>
      </w:sdt>
    </w:p>
    <w:p w14:paraId="277744CF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i w:val="0"/>
          <w:i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报名方式：注册登录</w:t>
      </w:r>
      <w:bookmarkStart w:id="0" w:name="_GoBack"/>
      <w:sdt>
        <w:sdtPr>
          <w:rPr>
            <w:rFonts w:hint="eastAsia" w:ascii="Times New Roman" w:hAnsi="Times New Roman" w:eastAsia="宋体" w:cs="宋体"/>
            <w:b w:val="0"/>
            <w:bCs w:val="0"/>
            <w:color w:val="0000FF"/>
            <w:kern w:val="2"/>
            <w:sz w:val="21"/>
            <w:szCs w:val="32"/>
            <w:lang w:val="en-US" w:eastAsia="zh-CN" w:bidi="ar-SA"/>
            <w14:ligatures w14:val="standardContextual"/>
          </w:rPr>
          <w:id w:val="147467200"/>
          <w:placeholder>
            <w:docPart w:val="{b243b311-0da6-4693-b979-c7573b43453d}"/>
          </w:placeholder>
          <w:dropDownList>
            <w:listItem w:displayText="选择一项。" w:value="选择一项。"/>
            <w:listItem w:displayText="宜宾企业阳光采购服务平台" w:value="宜宾企业阳光采购服务平台"/>
            <w:listItem w:displayText="宜宾企业阳光采购服务平台（https://ybqyygcgfwpt.com/）" w:value="宜宾企业阳光采购服务平台（https://ybqyygcgfwpt.com/）"/>
          </w:dropDownList>
        </w:sdtPr>
        <w:sdtEndPr>
          <w:rPr>
            <w:rFonts w:hint="eastAsia" w:ascii="Times New Roman" w:hAnsi="Times New Roman" w:eastAsia="宋体" w:cs="宋体"/>
            <w:b/>
            <w:bCs/>
            <w:i/>
            <w:iCs/>
            <w:color w:val="0000FF"/>
            <w:kern w:val="2"/>
            <w:sz w:val="21"/>
            <w:szCs w:val="32"/>
            <w:u w:val="none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kern w:val="2"/>
              <w:sz w:val="21"/>
              <w:szCs w:val="32"/>
              <w:lang w:val="en-US" w:eastAsia="zh-CN" w:bidi="ar-SA"/>
              <w14:ligatures w14:val="standardContextual"/>
            </w:rPr>
            <w:t>宜宾企业阳光采购服务平台（https://ybqyygcgfwpt.com/）</w:t>
          </w:r>
        </w:sdtContent>
      </w:sdt>
      <w:bookmarkEnd w:id="0"/>
      <w:r>
        <w:rPr>
          <w:rFonts w:hint="eastAsia" w:ascii="Times New Roman" w:hAnsi="Times New Roman" w:eastAsia="宋体" w:cs="宋体"/>
          <w:b w:val="0"/>
          <w:bCs w:val="0"/>
          <w:i w:val="0"/>
          <w:iCs w:val="0"/>
          <w:color w:val="0000FF"/>
          <w:sz w:val="21"/>
          <w:u w:val="none"/>
          <w:lang w:val="en-US" w:eastAsia="zh-CN"/>
        </w:rPr>
        <w:t>报名</w:t>
      </w:r>
      <w:r>
        <w:rPr>
          <w:rFonts w:hint="eastAsia" w:ascii="Times New Roman" w:hAnsi="Times New Roman" w:eastAsia="宋体" w:cs="宋体"/>
          <w:b w:val="0"/>
          <w:bCs w:val="0"/>
          <w:i w:val="0"/>
          <w:iCs w:val="0"/>
          <w:color w:val="auto"/>
          <w:sz w:val="21"/>
          <w:u w:val="none"/>
          <w:lang w:val="en-US" w:eastAsia="zh-CN"/>
        </w:rPr>
        <w:t>获取文件</w:t>
      </w:r>
    </w:p>
    <w:p w14:paraId="32C7C3C3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i w:val="0"/>
          <w:iCs w:val="0"/>
          <w:color w:val="auto"/>
          <w:sz w:val="21"/>
          <w:u w:val="none"/>
        </w:rPr>
      </w:pPr>
      <w:r>
        <w:rPr>
          <w:rFonts w:hint="eastAsia" w:ascii="Times New Roman" w:hAnsi="Times New Roman" w:eastAsia="宋体" w:cs="宋体"/>
          <w:b w:val="0"/>
          <w:bCs w:val="0"/>
          <w:i w:val="0"/>
          <w:iCs w:val="0"/>
          <w:color w:val="auto"/>
          <w:sz w:val="21"/>
          <w:u w:val="none"/>
          <w:lang w:val="en-US" w:eastAsia="zh-CN"/>
        </w:rPr>
        <w:t>费用：免费</w:t>
      </w:r>
    </w:p>
    <w:p w14:paraId="34ADE39C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报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  <w:lang w:val="en-US" w:eastAsia="zh-CN"/>
        </w:rPr>
        <w:t>价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要求</w:t>
      </w:r>
    </w:p>
    <w:p w14:paraId="6D346C37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价格组成：包含人材机管税利等完成图纸清单全部内容所需全部费用。</w:t>
      </w:r>
    </w:p>
    <w:p w14:paraId="0E01B45D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递交方式：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请有意向的供应商在截止时间前将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  <w:u w:val="single"/>
        </w:rPr>
        <w:t>盖章的报价文件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（包括联系人姓名电话，亦可包含承接本项目应具备的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</w:rPr>
        <w:t>资质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  <w:lang w:eastAsia="zh-CN"/>
        </w:rPr>
        <w:t>、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</w:rPr>
        <w:t>备案许可要求、行业主流或优质供方应具备的条件、项目技术要求、商务条款的建议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等）上传至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  <w:u w:val="single"/>
        </w:rPr>
        <w:t>宜宾企业阳光采购服务平台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。</w:t>
      </w:r>
    </w:p>
    <w:p w14:paraId="7270FB58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报价单格式见附件或自拟。</w:t>
      </w:r>
    </w:p>
    <w:p w14:paraId="73675B92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技术、商务条款的合理化建议：格式自拟，无建议可不提供。</w:t>
      </w:r>
    </w:p>
    <w:p w14:paraId="5F30F2F0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发布公告的媒介</w:t>
      </w:r>
    </w:p>
    <w:p w14:paraId="73E4C79D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本公告在宜宾企业阳光采购服务平台上发布。</w:t>
      </w:r>
    </w:p>
    <w:p w14:paraId="2ACAB77D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其他</w:t>
      </w:r>
    </w:p>
    <w:p w14:paraId="19498788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本次信息发布仅为采购寻源，最终信息请以正式采购公告为准。</w:t>
      </w:r>
    </w:p>
    <w:p w14:paraId="77C632CD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如有咨询请电话或邮件联系采购人。</w:t>
      </w:r>
    </w:p>
    <w:p w14:paraId="3DEE0E27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  <w:u w:val="single"/>
        </w:rPr>
      </w:pP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  <w:u w:val="single"/>
          <w:lang w:val="en-US" w:eastAsia="zh-CN"/>
        </w:rPr>
        <w:t>注册、报价操作流程请查看采购服务平台首页帮助中心相关指引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  <w:u w:val="single"/>
          <w:lang w:val="en-US" w:eastAsia="zh-CN"/>
        </w:rPr>
        <w:t>。</w:t>
      </w:r>
    </w:p>
    <w:p w14:paraId="70A1BC8A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联系方式</w:t>
      </w:r>
    </w:p>
    <w:p w14:paraId="07CAFA30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联系人：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1546437741"/>
          <w:placeholder>
            <w:docPart w:val="DefaultPlaceholder_-1854013438"/>
          </w:placeholder>
          <w:dropDownList>
            <w:listItem w:displayText="选择一项。" w:value="选择一项。"/>
            <w:listItem w:displayText="贺先生" w:value="贺先生"/>
            <w:listItem w:displayText="/" w:value="/"/>
            <w:listItem w:displayText="招标部" w:value="招标部"/>
            <w:listItem w:displayText="综合管理部" w:value="综合管理部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  <w:lang w:val="en-US" w:eastAsia="zh-CN"/>
            </w:rPr>
            <w:t>贺先生</w:t>
          </w:r>
        </w:sdtContent>
      </w:sdt>
    </w:p>
    <w:p w14:paraId="1A0AF362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地址：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679996961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宜宾市旧州开发区红丰东路19号</w:t>
          </w:r>
        </w:sdtContent>
      </w:sdt>
    </w:p>
    <w:p w14:paraId="26B9635C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电话：08313552875</w:t>
      </w:r>
    </w:p>
    <w:p w14:paraId="25850171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邮箱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47467834"/>
          <w:placeholder>
            <w:docPart w:val="{1fe73da6-9d2a-4a3c-8918-42138ea026c5}"/>
          </w:placeholder>
          <w:dropDownList>
            <w:listItem w:displayText="选择一项。" w:value="选择一项。"/>
            <w:listItem w:displayText="1941160733@qq.com" w:value="1941160733@qq.com"/>
            <w:listItem w:displayText="  /" w:value="  /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work5_ifihv1g9id@aka.yeah.net</w:t>
          </w:r>
        </w:sdtContent>
      </w:sdt>
    </w:p>
    <w:p w14:paraId="47ACE69F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</w:pPr>
    </w:p>
    <w:p w14:paraId="05F55F61">
      <w:pPr>
        <w:numPr>
          <w:ilvl w:val="2"/>
          <w:numId w:val="0"/>
        </w:numPr>
        <w:ind w:leftChars="0"/>
        <w:rPr>
          <w:rFonts w:hint="eastAsia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1665302E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default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附件：报价单</w:t>
      </w:r>
    </w:p>
    <w:p w14:paraId="1169A3A3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center"/>
        <w:textAlignment w:val="auto"/>
        <w:rPr>
          <w:rFonts w:hint="default" w:ascii="Times New Roman" w:hAnsi="Times New Roman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32"/>
          <w:szCs w:val="32"/>
          <w:lang w:val="en-US" w:eastAsia="zh-CN"/>
        </w:rPr>
        <w:t>报价单</w:t>
      </w:r>
    </w:p>
    <w:p w14:paraId="2D0E7451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u w:val="singl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u w:val="single"/>
          <w:lang w:val="en-US" w:eastAsia="zh-CN"/>
        </w:rPr>
        <w:t xml:space="preserve">   （采购人）</w:t>
      </w:r>
      <w:r>
        <w:rPr>
          <w:rFonts w:hint="eastAsia" w:ascii="Times New Roman" w:hAnsi="Times New Roman" w:eastAsia="宋体" w:cs="宋体"/>
          <w:b w:val="0"/>
          <w:color w:val="auto"/>
          <w:sz w:val="21"/>
          <w:u w:val="none"/>
          <w:lang w:val="en-US" w:eastAsia="zh-CN"/>
        </w:rPr>
        <w:t>：</w:t>
      </w:r>
    </w:p>
    <w:p w14:paraId="5F7847E2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420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我方已收到且全面审阅了</w:t>
      </w:r>
      <w:r>
        <w:rPr>
          <w:rFonts w:hint="eastAsia" w:ascii="Times New Roman" w:hAnsi="Times New Roman" w:eastAsia="宋体" w:cs="宋体"/>
          <w:b w:val="0"/>
          <w:color w:val="auto"/>
          <w:sz w:val="21"/>
          <w:u w:val="single"/>
          <w:lang w:val="en-US" w:eastAsia="zh-CN"/>
        </w:rPr>
        <w:t xml:space="preserve">  （项目名称）</w:t>
      </w: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的询价文件（函），基于公司成本控制优势、履约能力、市场合理水平、合理利润、项目概况等，我方报价为：</w:t>
      </w:r>
    </w:p>
    <w:p w14:paraId="6B98C24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45" w:leftChars="0" w:hanging="425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含税总价</w:t>
      </w:r>
      <w:r>
        <w:rPr>
          <w:rFonts w:hint="eastAsia" w:ascii="Times New Roman" w:hAnsi="Times New Roman" w:eastAsia="宋体" w:cs="宋体"/>
          <w:b w:val="0"/>
          <w:i w:val="0"/>
          <w:iCs w:val="0"/>
          <w:color w:val="auto"/>
          <w:sz w:val="21"/>
          <w:lang w:val="en-US" w:eastAsia="zh-CN"/>
        </w:rPr>
        <w:t>：</w:t>
      </w:r>
      <w:r>
        <w:rPr>
          <w:rFonts w:hint="eastAsia" w:ascii="Times New Roman" w:hAnsi="Times New Roman" w:eastAsia="宋体" w:cs="宋体"/>
          <w:b w:val="0"/>
          <w:i/>
          <w:iCs/>
          <w:color w:val="auto"/>
          <w:sz w:val="21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eastAsia="宋体" w:cs="宋体"/>
          <w:b w:val="0"/>
          <w:color w:val="auto"/>
          <w:sz w:val="21"/>
          <w:u w:val="none"/>
          <w:lang w:val="en-US" w:eastAsia="zh-CN"/>
        </w:rPr>
        <w:t>；</w:t>
      </w:r>
    </w:p>
    <w:p w14:paraId="574E013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45" w:leftChars="0" w:hanging="425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税率：%（</w:t>
      </w:r>
      <w:sdt>
        <w:sdt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  <w:id w:val="147456197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</w:sdtEndPr>
        <w:sdtContent>
          <w:r>
            <w:rPr>
              <w:rFonts w:ascii="MS Gothic" w:hAnsi="MS Gothic" w:eastAsiaTheme="minorEastAsia" w:cstheme="minorBidi"/>
              <w:kern w:val="2"/>
              <w:sz w:val="21"/>
              <w:szCs w:val="22"/>
              <w:lang w:val="en-US" w:eastAsia="zh-CN" w:bidi="ar-SA"/>
              <w14:ligatures w14:val="standardContextual"/>
            </w:rPr>
            <w:t>☐</w:t>
          </w:r>
        </w:sdtContent>
      </w:sdt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一般纳税人/</w:t>
      </w:r>
      <w:sdt>
        <w:sdt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  <w:id w:val="147456152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</w:sdtEndPr>
        <w:sdtContent>
          <w:r>
            <w:rPr>
              <w:rFonts w:ascii="MS Gothic" w:hAnsi="MS Gothic" w:eastAsiaTheme="minorEastAsia" w:cstheme="minorBidi"/>
              <w:kern w:val="2"/>
              <w:sz w:val="21"/>
              <w:szCs w:val="22"/>
              <w:lang w:val="en-US" w:eastAsia="zh-CN" w:bidi="ar-SA"/>
              <w14:ligatures w14:val="standardContextual"/>
            </w:rPr>
            <w:t>☐</w:t>
          </w:r>
        </w:sdtContent>
      </w:sdt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小规模纳税人）；</w:t>
      </w:r>
    </w:p>
    <w:p w14:paraId="4EFA68CD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420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我方承诺：报价符合市场平均合理水平，不存在偏离市场价的情形。</w:t>
      </w:r>
    </w:p>
    <w:p w14:paraId="3812F8D2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p w14:paraId="7E919393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420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附：</w:t>
      </w:r>
    </w:p>
    <w:p w14:paraId="26F46F57"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45" w:leftChars="0" w:hanging="425" w:firstLine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报价清单明细表（格式自拟）</w:t>
      </w:r>
    </w:p>
    <w:p w14:paraId="65B7187D"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45" w:leftChars="0" w:hanging="425" w:firstLine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公司营业执照/资质证书（如有）</w:t>
      </w:r>
    </w:p>
    <w:p w14:paraId="7041BFCE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p w14:paraId="3351D3D7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报价人：（盖章）</w:t>
      </w:r>
    </w:p>
    <w:p w14:paraId="68306D8E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联系人姓名：</w:t>
      </w:r>
    </w:p>
    <w:p w14:paraId="2BE07B23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电话：</w:t>
      </w:r>
    </w:p>
    <w:p w14:paraId="64BF77D1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邮箱：</w:t>
      </w:r>
    </w:p>
    <w:p w14:paraId="23094E04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日期：</w:t>
      </w:r>
    </w:p>
    <w:p w14:paraId="22FB1918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7C2B6BC7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报价清单明细表（格式自拟）</w:t>
      </w:r>
    </w:p>
    <w:tbl>
      <w:tblPr>
        <w:tblStyle w:val="1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1125"/>
        <w:gridCol w:w="2739"/>
        <w:gridCol w:w="806"/>
        <w:gridCol w:w="847"/>
        <w:gridCol w:w="1217"/>
        <w:gridCol w:w="1219"/>
      </w:tblGrid>
      <w:tr w14:paraId="1841F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32" w:type="pct"/>
            <w:vMerge w:val="restart"/>
            <w:vAlign w:val="center"/>
          </w:tcPr>
          <w:p w14:paraId="1F3D8EA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660" w:type="pct"/>
            <w:vMerge w:val="restart"/>
            <w:vAlign w:val="center"/>
          </w:tcPr>
          <w:p w14:paraId="40C963F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607" w:type="pct"/>
            <w:vMerge w:val="restart"/>
            <w:vAlign w:val="center"/>
          </w:tcPr>
          <w:p w14:paraId="795A39F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工作内容/技术要求</w:t>
            </w:r>
          </w:p>
        </w:tc>
        <w:tc>
          <w:tcPr>
            <w:tcW w:w="473" w:type="pct"/>
            <w:vMerge w:val="restart"/>
            <w:vAlign w:val="center"/>
          </w:tcPr>
          <w:p w14:paraId="07CE3FA7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497" w:type="pct"/>
            <w:vMerge w:val="restart"/>
            <w:vAlign w:val="center"/>
          </w:tcPr>
          <w:p w14:paraId="6B212E4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工程量/采购量</w:t>
            </w:r>
          </w:p>
        </w:tc>
        <w:tc>
          <w:tcPr>
            <w:tcW w:w="1429" w:type="pct"/>
            <w:gridSpan w:val="2"/>
            <w:vAlign w:val="center"/>
          </w:tcPr>
          <w:p w14:paraId="007CE3B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金额</w:t>
            </w:r>
          </w:p>
        </w:tc>
      </w:tr>
      <w:tr w14:paraId="4E3AA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32" w:type="pct"/>
            <w:vMerge w:val="continue"/>
            <w:vAlign w:val="center"/>
          </w:tcPr>
          <w:p w14:paraId="5458B2F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660" w:type="pct"/>
            <w:vMerge w:val="continue"/>
            <w:vAlign w:val="center"/>
          </w:tcPr>
          <w:p w14:paraId="4AB3092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1607" w:type="pct"/>
            <w:vMerge w:val="continue"/>
            <w:vAlign w:val="center"/>
          </w:tcPr>
          <w:p w14:paraId="77F6164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473" w:type="pct"/>
            <w:vMerge w:val="continue"/>
            <w:vAlign w:val="center"/>
          </w:tcPr>
          <w:p w14:paraId="6DFF497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497" w:type="pct"/>
            <w:vMerge w:val="continue"/>
            <w:vAlign w:val="center"/>
          </w:tcPr>
          <w:p w14:paraId="71926CD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714" w:type="pct"/>
            <w:vAlign w:val="center"/>
          </w:tcPr>
          <w:p w14:paraId="0581FC83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综合单价</w:t>
            </w:r>
          </w:p>
        </w:tc>
        <w:tc>
          <w:tcPr>
            <w:tcW w:w="715" w:type="pct"/>
            <w:vAlign w:val="center"/>
          </w:tcPr>
          <w:p w14:paraId="79F87026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合价</w:t>
            </w:r>
          </w:p>
        </w:tc>
      </w:tr>
      <w:tr w14:paraId="068F8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" w:type="pct"/>
            <w:vAlign w:val="center"/>
          </w:tcPr>
          <w:p w14:paraId="74CCD1E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660" w:type="pct"/>
            <w:vAlign w:val="center"/>
          </w:tcPr>
          <w:p w14:paraId="2C51FF40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有机肥</w:t>
            </w:r>
          </w:p>
        </w:tc>
        <w:tc>
          <w:tcPr>
            <w:tcW w:w="1607" w:type="pct"/>
            <w:vAlign w:val="center"/>
          </w:tcPr>
          <w:p w14:paraId="7F4773B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有机肥525标准，植物有机质含量≥30%</w:t>
            </w:r>
          </w:p>
        </w:tc>
        <w:tc>
          <w:tcPr>
            <w:tcW w:w="473" w:type="pct"/>
            <w:vAlign w:val="center"/>
          </w:tcPr>
          <w:p w14:paraId="524B155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吨</w:t>
            </w:r>
          </w:p>
        </w:tc>
        <w:tc>
          <w:tcPr>
            <w:tcW w:w="497" w:type="pct"/>
            <w:vAlign w:val="center"/>
          </w:tcPr>
          <w:p w14:paraId="33CEC9F0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100</w:t>
            </w:r>
          </w:p>
        </w:tc>
        <w:tc>
          <w:tcPr>
            <w:tcW w:w="714" w:type="pct"/>
            <w:vAlign w:val="center"/>
          </w:tcPr>
          <w:p w14:paraId="46E75C8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5" w:type="pct"/>
            <w:vAlign w:val="center"/>
          </w:tcPr>
          <w:p w14:paraId="1CEA5A1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  <w:tr w14:paraId="45F04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" w:type="pct"/>
          </w:tcPr>
          <w:p w14:paraId="470B236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660" w:type="pct"/>
          </w:tcPr>
          <w:p w14:paraId="0E6E627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607" w:type="pct"/>
          </w:tcPr>
          <w:p w14:paraId="71AA310D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73" w:type="pct"/>
          </w:tcPr>
          <w:p w14:paraId="1EFFD7A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97" w:type="pct"/>
          </w:tcPr>
          <w:p w14:paraId="2E72261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</w:tcPr>
          <w:p w14:paraId="57D475D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5" w:type="pct"/>
          </w:tcPr>
          <w:p w14:paraId="0090FFD5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  <w:tr w14:paraId="5F4D9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" w:type="pct"/>
            <w:tcBorders>
              <w:bottom w:val="single" w:color="auto" w:sz="4" w:space="0"/>
            </w:tcBorders>
          </w:tcPr>
          <w:p w14:paraId="504046B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660" w:type="pct"/>
            <w:tcBorders>
              <w:bottom w:val="single" w:color="auto" w:sz="4" w:space="0"/>
            </w:tcBorders>
          </w:tcPr>
          <w:p w14:paraId="4A9F2924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607" w:type="pct"/>
            <w:tcBorders>
              <w:bottom w:val="single" w:color="auto" w:sz="4" w:space="0"/>
            </w:tcBorders>
          </w:tcPr>
          <w:p w14:paraId="28A7D8C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73" w:type="pct"/>
            <w:tcBorders>
              <w:bottom w:val="single" w:color="auto" w:sz="4" w:space="0"/>
            </w:tcBorders>
          </w:tcPr>
          <w:p w14:paraId="46F19929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97" w:type="pct"/>
            <w:tcBorders>
              <w:bottom w:val="single" w:color="auto" w:sz="4" w:space="0"/>
            </w:tcBorders>
          </w:tcPr>
          <w:p w14:paraId="135E2FE9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tcBorders>
              <w:bottom w:val="single" w:color="auto" w:sz="4" w:space="0"/>
            </w:tcBorders>
          </w:tcPr>
          <w:p w14:paraId="0D8FCB6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5" w:type="pct"/>
          </w:tcPr>
          <w:p w14:paraId="146BA07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  <w:tr w14:paraId="6A375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6223F9C4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660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C2BC2A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607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4171A6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DBCF26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97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42F919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934C18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合计（税率</w:t>
            </w: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%）</w:t>
            </w:r>
          </w:p>
        </w:tc>
        <w:tc>
          <w:tcPr>
            <w:tcW w:w="715" w:type="pct"/>
            <w:tcBorders>
              <w:left w:val="single" w:color="auto" w:sz="4" w:space="0"/>
            </w:tcBorders>
          </w:tcPr>
          <w:p w14:paraId="279695B1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</w:tbl>
    <w:p w14:paraId="0977EEC2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p w14:paraId="52794F52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F557B">
    <w:pPr>
      <w:pStyle w:val="11"/>
      <w:numPr>
        <w:ilvl w:val="2"/>
        <w:numId w:val="0"/>
      </w:numPr>
      <w:ind w:leftChars="0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A70587">
                          <w:pPr>
                            <w:pStyle w:val="11"/>
                            <w:numPr>
                              <w:ilvl w:val="2"/>
                              <w:numId w:val="0"/>
                            </w:numPr>
                            <w:ind w:left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A70587">
                    <w:pPr>
                      <w:pStyle w:val="11"/>
                      <w:numPr>
                        <w:ilvl w:val="2"/>
                        <w:numId w:val="0"/>
                      </w:numPr>
                      <w:ind w:left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FB557C"/>
    <w:multiLevelType w:val="multilevel"/>
    <w:tmpl w:val="C2FB557C"/>
    <w:lvl w:ilvl="0" w:tentative="0">
      <w:start w:val="1"/>
      <w:numFmt w:val="decimal"/>
      <w:pStyle w:val="33"/>
      <w:lvlText w:val="%1."/>
      <w:lvlJc w:val="left"/>
      <w:pPr>
        <w:ind w:left="567" w:leftChars="0" w:hanging="567" w:firstLineChars="0"/>
      </w:pPr>
      <w:rPr>
        <w:rFonts w:hint="default" w:ascii="宋体" w:hAnsi="宋体" w:eastAsia="宋体" w:cs="宋体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D0F3BEFD"/>
    <w:multiLevelType w:val="multilevel"/>
    <w:tmpl w:val="D0F3BEFD"/>
    <w:lvl w:ilvl="0" w:tentative="0">
      <w:start w:val="1"/>
      <w:numFmt w:val="decimal"/>
      <w:pStyle w:val="2"/>
      <w:lvlText w:val="%1."/>
      <w:lvlJc w:val="left"/>
      <w:pPr>
        <w:ind w:left="567" w:leftChars="0" w:hanging="567" w:firstLineChars="0"/>
      </w:pPr>
      <w:rPr>
        <w:rFonts w:hint="default" w:ascii="Times New Roman" w:hAnsi="Times New Roman" w:eastAsia="宋体" w:cs="宋体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 w:ascii="Times New Roman" w:hAnsi="Times New Roman" w:eastAsia="宋体"/>
      </w:rPr>
    </w:lvl>
    <w:lvl w:ilvl="2" w:tentative="0">
      <w:start w:val="1"/>
      <w:numFmt w:val="decimal"/>
      <w:pStyle w:val="1"/>
      <w:lvlText w:val="%1.%2.%3."/>
      <w:lvlJc w:val="left"/>
      <w:pPr>
        <w:ind w:left="709" w:hanging="709"/>
      </w:pPr>
      <w:rPr>
        <w:rFonts w:hint="default" w:ascii="Times New Roman" w:hAnsi="Times New Roman" w:eastAsia="宋体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43CA9D93"/>
    <w:multiLevelType w:val="singleLevel"/>
    <w:tmpl w:val="43CA9D93"/>
    <w:lvl w:ilvl="0" w:tentative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3">
    <w:nsid w:val="7C4158FF"/>
    <w:multiLevelType w:val="singleLevel"/>
    <w:tmpl w:val="7C4158FF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dit="forms" w:formatting="1" w:enforcement="0"/>
  <w:styleLockTheme/>
  <w:styleLockQFSet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0050010A"/>
    <w:rsid w:val="00006AC6"/>
    <w:rsid w:val="000321ED"/>
    <w:rsid w:val="00040B23"/>
    <w:rsid w:val="00126A3B"/>
    <w:rsid w:val="00150B5F"/>
    <w:rsid w:val="00195B54"/>
    <w:rsid w:val="001E0FF2"/>
    <w:rsid w:val="002019AA"/>
    <w:rsid w:val="00227958"/>
    <w:rsid w:val="00232FC2"/>
    <w:rsid w:val="002508C8"/>
    <w:rsid w:val="00257B97"/>
    <w:rsid w:val="00265B5B"/>
    <w:rsid w:val="00275977"/>
    <w:rsid w:val="00276A03"/>
    <w:rsid w:val="002F15AA"/>
    <w:rsid w:val="00374AD0"/>
    <w:rsid w:val="0039051A"/>
    <w:rsid w:val="003D23CE"/>
    <w:rsid w:val="003D330C"/>
    <w:rsid w:val="004010A1"/>
    <w:rsid w:val="0044123B"/>
    <w:rsid w:val="004723E5"/>
    <w:rsid w:val="0050010A"/>
    <w:rsid w:val="00507D1C"/>
    <w:rsid w:val="0051740F"/>
    <w:rsid w:val="005261F2"/>
    <w:rsid w:val="0052699D"/>
    <w:rsid w:val="00547E21"/>
    <w:rsid w:val="005C66BC"/>
    <w:rsid w:val="005E4775"/>
    <w:rsid w:val="005F3031"/>
    <w:rsid w:val="00631E8B"/>
    <w:rsid w:val="006711A8"/>
    <w:rsid w:val="006B06D5"/>
    <w:rsid w:val="006F2A5F"/>
    <w:rsid w:val="00724B62"/>
    <w:rsid w:val="00731B81"/>
    <w:rsid w:val="007470F3"/>
    <w:rsid w:val="007915C1"/>
    <w:rsid w:val="007D3093"/>
    <w:rsid w:val="007D4560"/>
    <w:rsid w:val="007F7985"/>
    <w:rsid w:val="00806D0E"/>
    <w:rsid w:val="00827A95"/>
    <w:rsid w:val="00933D41"/>
    <w:rsid w:val="00943B3C"/>
    <w:rsid w:val="00966FA1"/>
    <w:rsid w:val="009862C6"/>
    <w:rsid w:val="00B131C4"/>
    <w:rsid w:val="00B7523D"/>
    <w:rsid w:val="00BC00B3"/>
    <w:rsid w:val="00C2560B"/>
    <w:rsid w:val="00C52743"/>
    <w:rsid w:val="00C8251E"/>
    <w:rsid w:val="00C958BC"/>
    <w:rsid w:val="00CB7506"/>
    <w:rsid w:val="00D04367"/>
    <w:rsid w:val="00D339BB"/>
    <w:rsid w:val="00D36EA7"/>
    <w:rsid w:val="00E07C50"/>
    <w:rsid w:val="00E5318F"/>
    <w:rsid w:val="00E575F4"/>
    <w:rsid w:val="00EB7ABA"/>
    <w:rsid w:val="00F13853"/>
    <w:rsid w:val="00F458D6"/>
    <w:rsid w:val="00F527BC"/>
    <w:rsid w:val="00FE2750"/>
    <w:rsid w:val="00FE2D44"/>
    <w:rsid w:val="01390BCC"/>
    <w:rsid w:val="0370464D"/>
    <w:rsid w:val="0374413D"/>
    <w:rsid w:val="041D5FB6"/>
    <w:rsid w:val="04E2157A"/>
    <w:rsid w:val="05F81055"/>
    <w:rsid w:val="06323AC0"/>
    <w:rsid w:val="086239E2"/>
    <w:rsid w:val="094E4453"/>
    <w:rsid w:val="0A076464"/>
    <w:rsid w:val="0B091551"/>
    <w:rsid w:val="0B1B7C79"/>
    <w:rsid w:val="0B6B33CF"/>
    <w:rsid w:val="0D0C3638"/>
    <w:rsid w:val="0D823DF0"/>
    <w:rsid w:val="0D9B4AE6"/>
    <w:rsid w:val="0E33193F"/>
    <w:rsid w:val="0F7F415E"/>
    <w:rsid w:val="0F917899"/>
    <w:rsid w:val="0F9832BB"/>
    <w:rsid w:val="0F9E1F09"/>
    <w:rsid w:val="10A342B4"/>
    <w:rsid w:val="1338254D"/>
    <w:rsid w:val="15787288"/>
    <w:rsid w:val="18364672"/>
    <w:rsid w:val="197467ED"/>
    <w:rsid w:val="19E731CD"/>
    <w:rsid w:val="1C9664FB"/>
    <w:rsid w:val="1CA94A00"/>
    <w:rsid w:val="1F730C43"/>
    <w:rsid w:val="21EC0618"/>
    <w:rsid w:val="223670B6"/>
    <w:rsid w:val="22A243CB"/>
    <w:rsid w:val="22AE1C6E"/>
    <w:rsid w:val="24B7492D"/>
    <w:rsid w:val="26E66850"/>
    <w:rsid w:val="26F67233"/>
    <w:rsid w:val="2B4E7270"/>
    <w:rsid w:val="2C963770"/>
    <w:rsid w:val="2CBD39ED"/>
    <w:rsid w:val="2D4B4F90"/>
    <w:rsid w:val="2F3E3B46"/>
    <w:rsid w:val="2FB3474C"/>
    <w:rsid w:val="33240C3D"/>
    <w:rsid w:val="36DF5796"/>
    <w:rsid w:val="3881462B"/>
    <w:rsid w:val="390A2699"/>
    <w:rsid w:val="39842625"/>
    <w:rsid w:val="39B96E22"/>
    <w:rsid w:val="3AD924FC"/>
    <w:rsid w:val="3ADF6549"/>
    <w:rsid w:val="3BC957B9"/>
    <w:rsid w:val="41751E96"/>
    <w:rsid w:val="42CA537A"/>
    <w:rsid w:val="43CD6976"/>
    <w:rsid w:val="455E1514"/>
    <w:rsid w:val="45765517"/>
    <w:rsid w:val="472607CD"/>
    <w:rsid w:val="48912F4D"/>
    <w:rsid w:val="48E548C4"/>
    <w:rsid w:val="497872AA"/>
    <w:rsid w:val="49BF1136"/>
    <w:rsid w:val="4E192EE4"/>
    <w:rsid w:val="4F78743A"/>
    <w:rsid w:val="4FAA5AA8"/>
    <w:rsid w:val="518B776F"/>
    <w:rsid w:val="54694445"/>
    <w:rsid w:val="579348CE"/>
    <w:rsid w:val="57CF0AB7"/>
    <w:rsid w:val="58464BE3"/>
    <w:rsid w:val="5A5457B6"/>
    <w:rsid w:val="5AD23C24"/>
    <w:rsid w:val="5D4F6922"/>
    <w:rsid w:val="5EE31B3B"/>
    <w:rsid w:val="5EF1742A"/>
    <w:rsid w:val="5FD0207A"/>
    <w:rsid w:val="606E65BC"/>
    <w:rsid w:val="62426A55"/>
    <w:rsid w:val="654F4CC4"/>
    <w:rsid w:val="6628007C"/>
    <w:rsid w:val="669A6254"/>
    <w:rsid w:val="67675092"/>
    <w:rsid w:val="67B04461"/>
    <w:rsid w:val="67E73FAD"/>
    <w:rsid w:val="684D1CB0"/>
    <w:rsid w:val="6A4D41E9"/>
    <w:rsid w:val="6A6A1D60"/>
    <w:rsid w:val="6A781CF1"/>
    <w:rsid w:val="6B250CC2"/>
    <w:rsid w:val="6C5A0E3F"/>
    <w:rsid w:val="6D017B56"/>
    <w:rsid w:val="6F0C4D37"/>
    <w:rsid w:val="6FA7614A"/>
    <w:rsid w:val="6FD43B85"/>
    <w:rsid w:val="7056191E"/>
    <w:rsid w:val="71230E5E"/>
    <w:rsid w:val="73AB1F81"/>
    <w:rsid w:val="75DF05B4"/>
    <w:rsid w:val="76776913"/>
    <w:rsid w:val="77674A9B"/>
    <w:rsid w:val="78033198"/>
    <w:rsid w:val="78F9378E"/>
    <w:rsid w:val="79D563EB"/>
    <w:rsid w:val="79F20909"/>
    <w:rsid w:val="7A0128FA"/>
    <w:rsid w:val="7A4E3522"/>
    <w:rsid w:val="7BCF46D0"/>
    <w:rsid w:val="7D193649"/>
    <w:rsid w:val="7D3D2A2D"/>
    <w:rsid w:val="7E5C0F26"/>
    <w:rsid w:val="7F0A3FFF"/>
    <w:rsid w:val="7F10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numPr>
        <w:ilvl w:val="2"/>
        <w:numId w:val="1"/>
      </w:numPr>
      <w:ind w:left="709" w:hanging="709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0"/>
    <w:autoRedefine/>
    <w:qFormat/>
    <w:uiPriority w:val="9"/>
    <w:pPr>
      <w:keepNext/>
      <w:keepLines/>
      <w:numPr>
        <w:ilvl w:val="0"/>
        <w:numId w:val="1"/>
      </w:numPr>
      <w:spacing w:before="100" w:after="100"/>
      <w:ind w:left="567" w:hanging="567"/>
      <w:jc w:val="center"/>
      <w:outlineLvl w:val="0"/>
    </w:pPr>
    <w:rPr>
      <w:rFonts w:ascii="微软雅黑" w:hAnsi="微软雅黑" w:eastAsia="微软雅黑" w:cstheme="majorBidi"/>
      <w:b/>
      <w:bCs/>
      <w:color w:val="2F5597" w:themeColor="accent1" w:themeShade="BF"/>
      <w:sz w:val="32"/>
      <w:szCs w:val="32"/>
    </w:rPr>
  </w:style>
  <w:style w:type="paragraph" w:styleId="3">
    <w:name w:val="heading 2"/>
    <w:basedOn w:val="1"/>
    <w:next w:val="1"/>
    <w:link w:val="21"/>
    <w:autoRedefine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autoRedefine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autoRedefine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autoRedefine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5"/>
    <w:autoRedefine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6"/>
    <w:autoRedefine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autoRedefine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autoRedefine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header"/>
    <w:basedOn w:val="1"/>
    <w:autoRedefine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Subtitle"/>
    <w:basedOn w:val="1"/>
    <w:next w:val="1"/>
    <w:link w:val="30"/>
    <w:autoRedefine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9"/>
    <w:autoRedefine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FollowedHyperlink"/>
    <w:basedOn w:val="17"/>
    <w:autoRedefine/>
    <w:semiHidden/>
    <w:unhideWhenUsed/>
    <w:qFormat/>
    <w:uiPriority w:val="99"/>
    <w:rPr>
      <w:color w:val="800080"/>
      <w:u w:val="single"/>
    </w:rPr>
  </w:style>
  <w:style w:type="character" w:styleId="19">
    <w:name w:val="Hyperlink"/>
    <w:basedOn w:val="17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20">
    <w:name w:val="标题 1 字符"/>
    <w:basedOn w:val="17"/>
    <w:link w:val="2"/>
    <w:autoRedefine/>
    <w:qFormat/>
    <w:uiPriority w:val="9"/>
    <w:rPr>
      <w:rFonts w:ascii="微软雅黑" w:hAnsi="微软雅黑" w:eastAsia="微软雅黑" w:cstheme="majorBidi"/>
      <w:b/>
      <w:bCs/>
      <w:color w:val="2F5597" w:themeColor="accent1" w:themeShade="BF"/>
      <w:kern w:val="2"/>
      <w:sz w:val="32"/>
      <w:szCs w:val="32"/>
      <w14:ligatures w14:val="standardContextual"/>
    </w:rPr>
  </w:style>
  <w:style w:type="character" w:customStyle="1" w:styleId="21">
    <w:name w:val="标题 2 字符"/>
    <w:basedOn w:val="17"/>
    <w:link w:val="3"/>
    <w:autoRedefine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2">
    <w:name w:val="标题 3 字符"/>
    <w:basedOn w:val="17"/>
    <w:link w:val="4"/>
    <w:autoRedefine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3">
    <w:name w:val="标题 4 字符"/>
    <w:basedOn w:val="17"/>
    <w:link w:val="5"/>
    <w:autoRedefine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4">
    <w:name w:val="标题 5 字符"/>
    <w:basedOn w:val="17"/>
    <w:link w:val="6"/>
    <w:autoRedefine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5">
    <w:name w:val="标题 6 字符"/>
    <w:basedOn w:val="17"/>
    <w:link w:val="7"/>
    <w:autoRedefine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6">
    <w:name w:val="标题 7 字符"/>
    <w:basedOn w:val="17"/>
    <w:link w:val="8"/>
    <w:autoRedefine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7"/>
    <w:link w:val="9"/>
    <w:autoRedefine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7"/>
    <w:link w:val="10"/>
    <w:autoRedefine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7"/>
    <w:link w:val="14"/>
    <w:autoRedefine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7"/>
    <w:link w:val="13"/>
    <w:autoRedefine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autoRedefine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7"/>
    <w:link w:val="31"/>
    <w:autoRedefine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autoRedefine/>
    <w:qFormat/>
    <w:uiPriority w:val="34"/>
    <w:pPr>
      <w:numPr>
        <w:ilvl w:val="0"/>
        <w:numId w:val="2"/>
      </w:numPr>
      <w:ind w:left="567" w:hanging="567"/>
      <w:contextualSpacing/>
    </w:pPr>
  </w:style>
  <w:style w:type="character" w:customStyle="1" w:styleId="34">
    <w:name w:val="明显强调1"/>
    <w:basedOn w:val="17"/>
    <w:autoRedefine/>
    <w:qFormat/>
    <w:uiPriority w:val="21"/>
    <w:rPr>
      <w:i/>
      <w:iCs/>
      <w:color w:val="2F5597" w:themeColor="accent1" w:themeShade="BF"/>
    </w:rPr>
  </w:style>
  <w:style w:type="paragraph" w:styleId="35">
    <w:name w:val="Intense Quote"/>
    <w:basedOn w:val="1"/>
    <w:next w:val="1"/>
    <w:link w:val="36"/>
    <w:autoRedefine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6">
    <w:name w:val="明显引用 字符"/>
    <w:basedOn w:val="17"/>
    <w:link w:val="35"/>
    <w:autoRedefine/>
    <w:qFormat/>
    <w:uiPriority w:val="30"/>
    <w:rPr>
      <w:i/>
      <w:iCs/>
      <w:color w:val="2F5597" w:themeColor="accent1" w:themeShade="BF"/>
    </w:rPr>
  </w:style>
  <w:style w:type="character" w:customStyle="1" w:styleId="37">
    <w:name w:val="明显参考1"/>
    <w:basedOn w:val="17"/>
    <w:autoRedefine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8">
    <w:name w:val="未处理的提及1"/>
    <w:basedOn w:val="17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styleId="39">
    <w:name w:val="Placeholder Text"/>
    <w:basedOn w:val="17"/>
    <w:unhideWhenUsed/>
    <w:qFormat/>
    <w:uiPriority w:val="99"/>
    <w:rPr>
      <w:color w:val="666666"/>
    </w:rPr>
  </w:style>
  <w:style w:type="character" w:customStyle="1" w:styleId="40">
    <w:name w:val="未处理的提及2"/>
    <w:basedOn w:val="1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08286C2-2A6A-47FC-B10B-08E56D34A32E}"/>
      </w:docPartPr>
      <w:docPartBody>
        <w:p w14:paraId="0EC1DF2D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{260947b7-d840-4172-a674-2fe802c5f8a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60947B7-D840-4172-A674-2FE802C5F8AB}"/>
      </w:docPartPr>
      <w:docPartBody>
        <w:p w14:paraId="69BE4E97">
          <w:pPr>
            <w:rPr>
              <w:rFonts w:hint="eastAsia"/>
            </w:rPr>
          </w:pPr>
          <w:r>
            <w:rPr>
              <w:color w:val="808080"/>
            </w:rPr>
            <w:t>单击此处输入日期。</w:t>
          </w:r>
        </w:p>
      </w:docPartBody>
    </w:docPart>
    <w:docPart>
      <w:docPartPr>
        <w:name w:val="{8dda1ace-605e-4bfd-b2d7-6b5cb537892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DDA1ACE-605E-4BFD-B2D7-6B5CB5378929}"/>
      </w:docPartPr>
      <w:docPartBody>
        <w:p w14:paraId="51C8E9CA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5df7631d-f38b-4d53-8558-14487dcf093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DF7631D-F38B-4D53-8558-14487DCF0933}"/>
      </w:docPartPr>
      <w:docPartBody>
        <w:p w14:paraId="203B60D2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DefaultPlaceholder_-185401343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4D4924F-E8EB-419E-8158-DB52763AA8FD}"/>
      </w:docPartPr>
      <w:docPartBody>
        <w:p w14:paraId="5DF77DC8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{e5f2230e-308c-472d-a32d-e644fc5d23d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5F2230E-308C-472D-A32D-E644FC5D23DA}"/>
      </w:docPartPr>
      <w:docPartBody>
        <w:p w14:paraId="4A5ABAAF">
          <w:pPr>
            <w:rPr>
              <w:rFonts w:hint="eastAsia"/>
            </w:rPr>
          </w:pPr>
          <w:r>
            <w:rPr>
              <w:color w:val="808080"/>
            </w:rPr>
            <w:t>单击此处输入日期。</w:t>
          </w:r>
        </w:p>
      </w:docPartBody>
    </w:docPart>
    <w:docPart>
      <w:docPartPr>
        <w:name w:val="{54600e6f-4854-4ffa-9a4c-8f09891d6e9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4600E6F-4854-4FFA-9A4C-8F09891D6E9C}"/>
      </w:docPartPr>
      <w:docPartBody>
        <w:p w14:paraId="196CFA08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{1fe73da6-9d2a-4a3c-8918-42138ea026c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fe73da6-9d2a-4a3c-8918-42138ea026c5}"/>
      </w:docPartPr>
      <w:docPartBody>
        <w:p w14:paraId="210A1B2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b243b311-0da6-4693-b979-c7573b43453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243b311-0da6-4693-b979-c7573b43453d}"/>
      </w:docPartPr>
      <w:docPartBody>
        <w:p w14:paraId="623EAFA7"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CC"/>
    <w:rsid w:val="000321ED"/>
    <w:rsid w:val="000B1B54"/>
    <w:rsid w:val="000C1AF2"/>
    <w:rsid w:val="000D37F0"/>
    <w:rsid w:val="000D4A00"/>
    <w:rsid w:val="00126A3B"/>
    <w:rsid w:val="00132F30"/>
    <w:rsid w:val="003D330C"/>
    <w:rsid w:val="00613EC3"/>
    <w:rsid w:val="00731B81"/>
    <w:rsid w:val="007C2996"/>
    <w:rsid w:val="007D4560"/>
    <w:rsid w:val="008522C5"/>
    <w:rsid w:val="00961CAC"/>
    <w:rsid w:val="009A2ECE"/>
    <w:rsid w:val="00B425CF"/>
    <w:rsid w:val="00C950CC"/>
    <w:rsid w:val="00E5318F"/>
    <w:rsid w:val="00EB1986"/>
    <w:rsid w:val="00ED0663"/>
    <w:rsid w:val="00F527BC"/>
    <w:rsid w:val="00FE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  <w:lsdException w:qFormat="1"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859</Words>
  <Characters>914</Characters>
  <Lines>5</Lines>
  <Paragraphs>1</Paragraphs>
  <TotalTime>5</TotalTime>
  <ScaleCrop>false</ScaleCrop>
  <LinksUpToDate>false</LinksUpToDate>
  <CharactersWithSpaces>941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2025-03-14T10:51:00Z</dcterms:created>
  <dc:creator>hxd</dc:creator>
  <cp:lastModifiedBy>念想</cp:lastModifiedBy>
  <dcterms:modified xsi:type="dcterms:W3CDTF">2026-02-03T02:17:41Z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CE1C3E129CAA481D8E3914B88AAEA30A_13</vt:lpwstr>
  </property>
  <property fmtid="{D5CDD505-2E9C-101B-9397-08002B2CF9AE}" pid="4" name="KSOTemplateDocerSaveRecord">
    <vt:lpwstr>eyJoZGlkIjoiMWVhODhhYWNhYTYzZDljM2UyNTIxMDE4YTBmYjFlYWUiLCJ1c2VySWQiOiIxNjQ2MzcwNSJ9</vt:lpwstr>
  </property>
</Properties>
</file>