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FFA61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38554AA8">
      <w:pPr>
        <w:spacing w:before="156" w:beforeLines="50" w:after="156" w:afterLines="5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3ae4fa6f-f3a4-4944-9298-d3e3ecc3adda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服务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3B1DECC4">
      <w:pPr>
        <w:pStyle w:val="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0610FDF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2a70d8a9-b8d1-4079-9d65-ed7074f4c487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eastAsia="zh-CN"/>
            </w:rPr>
            <w:t>四川省长江红茶业有限公司门店和一线销售人员岗位劳务外包项目</w:t>
          </w:r>
        </w:sdtContent>
      </w:sdt>
    </w:p>
    <w:p w14:paraId="54EB894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3ae4fa6f-f3a4-4944-9298-d3e3ecc3adda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6AFE4A7F">
      <w:pPr>
        <w:spacing w:after="0" w:line="400" w:lineRule="exact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1374632888"/>
        </w:rPr>
        <w:t>业主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1374632888"/>
        </w:rPr>
        <w:t>方</w:t>
      </w:r>
      <w:r>
        <w:rPr>
          <w:rFonts w:hint="eastAsia" w:ascii="Times New Roman" w:hAnsi="Times New Roman" w:eastAsia="宋体" w:cs="宋体"/>
          <w:sz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</w:rPr>
          <w:id w:val="147480327"/>
          <w:placeholder>
            <w:docPart w:val="{97834f0c-47d0-43e8-b1f3-314097549be5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四川省长江红茶业有限公司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</w:rPr>
          <w:id w:val="-1484158523"/>
          <w:placeholder>
            <w:docPart w:val="{2a70d8a9-b8d1-4079-9d65-ed7074f4c487}"/>
          </w:placeholder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</w:rPr>
            <w:t>（合同与业主方签订）</w:t>
          </w:r>
        </w:sdtContent>
      </w:sdt>
    </w:p>
    <w:p w14:paraId="387CE4F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251555576"/>
        </w:rPr>
        <w:t>采购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251555576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3ae4fa6f-f3a4-4944-9298-d3e3ecc3adda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2A67E6A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78548"/>
          <w:placeholder>
            <w:docPart w:val="{208503d2-711f-40d6-ad41-7fb9c97d2ac6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6F08DDE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3098380e-81fd-4022-ad25-74c9ff20a4e4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公开招选</w:t>
          </w:r>
        </w:sdtContent>
      </w:sdt>
    </w:p>
    <w:p w14:paraId="4236A297">
      <w:pPr>
        <w:pStyle w:val="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45085E6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2a70d8a9-b8d1-4079-9d65-ed7074f4c487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具体详见采购文件、采购清单（如有）、合同、图纸（如有），各文件之间互为补充。</w:t>
          </w:r>
        </w:sdtContent>
      </w:sdt>
    </w:p>
    <w:p w14:paraId="6D1BB185">
      <w:pPr>
        <w:spacing w:after="0" w:line="400" w:lineRule="exact"/>
        <w:rPr>
          <w:rFonts w:hint="eastAsia"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szCs w:val="21"/>
          <w:fitText w:val="840" w:id="512640761"/>
        </w:rPr>
        <w:t>工</w:t>
      </w:r>
      <w:r>
        <w:rPr>
          <w:rFonts w:hint="eastAsia" w:ascii="Times New Roman" w:hAnsi="Times New Roman" w:eastAsia="宋体" w:cs="宋体"/>
          <w:spacing w:val="0"/>
          <w:kern w:val="0"/>
          <w:sz w:val="21"/>
          <w:szCs w:val="21"/>
          <w:fitText w:val="840" w:id="512640761"/>
        </w:rPr>
        <w:t>期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0466"/>
          <w:placeholder>
            <w:docPart w:val="{def35649-18a9-4549-9062-a72c98334a21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以合同约定为准</w:t>
          </w:r>
        </w:sdtContent>
      </w:sdt>
    </w:p>
    <w:p w14:paraId="5A763C6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492765743"/>
        </w:rPr>
        <w:t>质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492765743"/>
        </w:rPr>
        <w:t>量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2a70d8a9-b8d1-4079-9d65-ed7074f4c487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04F8AD8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403122697"/>
        </w:rPr>
        <w:t>控制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403122697"/>
        </w:rPr>
        <w:t>价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2a70d8a9-b8d1-4079-9d65-ed7074f4c487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720万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53254FDB">
      <w:pPr>
        <w:pStyle w:val="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59757985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59c027d3-4ed3-488c-80c8-de01388f71fe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0AC3D1E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资质：有效的人力资源服务许可证和劳务派遣经营许可证。</w:t>
      </w:r>
    </w:p>
    <w:p w14:paraId="1558B56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2a70d8a9-b8d1-4079-9d65-ed7074f4c487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07332CF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2a70d8a9-b8d1-4079-9d65-ed7074f4c487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5151F58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财务：提供2024年财务</w:t>
      </w:r>
      <w:r>
        <w:rPr>
          <w:rFonts w:hint="eastAsia" w:ascii="Times New Roman" w:hAnsi="Times New Roman" w:eastAsia="宋体"/>
          <w:sz w:val="21"/>
          <w:lang w:val="en-US" w:eastAsia="zh-CN"/>
        </w:rPr>
        <w:t>状况</w:t>
      </w:r>
      <w:r>
        <w:rPr>
          <w:rFonts w:hint="eastAsia" w:ascii="Times New Roman" w:hAnsi="Times New Roman" w:eastAsia="宋体"/>
          <w:sz w:val="21"/>
        </w:rPr>
        <w:t>。</w:t>
      </w:r>
    </w:p>
    <w:p w14:paraId="5045DD9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3ae4fa6f-f3a4-4944-9298-d3e3ecc3adda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>近3年经营活动中无重大违法记录。</w:t>
      </w:r>
      <w:sdt>
        <w:sdtPr>
          <w:rPr>
            <w:rFonts w:hint="eastAsia" w:ascii="Times New Roman" w:hAnsi="Times New Roman" w:eastAsia="宋体"/>
            <w:sz w:val="21"/>
          </w:rPr>
          <w:id w:val="147466792"/>
          <w:placeholder>
            <w:docPart w:val="{a7cf52cf-f489-4904-a3b9-75a0217720bb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  <w:listItem w:displayText="不接受联合体投标。一个制造商对同一品牌同一型号的设备，仅能委托一个代理商参加投标。" w:value="不接受联合体投标。一个制造商对同一品牌同一型号的设备，仅能委托一个代理商参加投标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不接受联合体投标。</w:t>
          </w:r>
        </w:sdtContent>
      </w:sdt>
    </w:p>
    <w:p w14:paraId="2351D81F">
      <w:pPr>
        <w:pStyle w:val="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采购文件的获取与投标（响应）文件的递交</w:t>
      </w:r>
    </w:p>
    <w:p w14:paraId="15DCEBF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发布时间：</w:t>
      </w:r>
      <w:sdt>
        <w:sdtPr>
          <w:rPr>
            <w:rFonts w:hint="eastAsia" w:ascii="Times New Roman" w:hAnsi="Times New Roman" w:eastAsia="宋体"/>
            <w:sz w:val="21"/>
          </w:rPr>
          <w:id w:val="147480987"/>
          <w:placeholder>
            <w:docPart w:val="{ce63890d-1409-4b29-81f8-4368e2d9fa1a}"/>
          </w:placeholder>
          <w:date w:fullDate="2026-03-1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2026年3月18日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3158"/>
          <w:placeholder>
            <w:docPart w:val="{36858a1c-ce2e-4004-86b0-3b9a039ac9b8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</w:p>
    <w:p w14:paraId="5754256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0f134bf9-ba8b-4c5e-b222-c9a08ef9bb38}"/>
          </w:placeholder>
          <w:date w:fullDate="2026-03-1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2026年3月18日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9251"/>
          <w:placeholder>
            <w:docPart w:val="{9dda56d2-77f5-409f-ac6f-33759aff1267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0f134bf9-ba8b-4c5e-b222-c9a08ef9bb38}"/>
          </w:placeholder>
          <w:date w:fullDate="2026-03-2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2026年3月29日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522B209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</w:t>
      </w:r>
      <w:r>
        <w:rPr>
          <w:rFonts w:hint="eastAsia" w:ascii="Times New Roman" w:hAnsi="Times New Roman" w:eastAsia="宋体"/>
          <w:sz w:val="21"/>
          <w:lang w:val="en-US" w:eastAsia="zh-CN"/>
        </w:rPr>
        <w:t>/开标时间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0f134bf9-ba8b-4c5e-b222-c9a08ef9bb38}"/>
          </w:placeholder>
          <w:date w:fullDate="2026-03-3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2026年3月30日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3ae4fa6f-f3a4-4944-9298-d3e3ecc3adda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9：00</w:t>
          </w:r>
        </w:sdtContent>
      </w:sdt>
    </w:p>
    <w:p w14:paraId="5B8DB0E5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sdt>
        <w:sdtPr>
          <w:rPr>
            <w:rFonts w:hint="eastAsia" w:ascii="Times New Roman" w:hAnsi="Times New Roman" w:eastAsia="宋体"/>
            <w:sz w:val="21"/>
          </w:rPr>
          <w:id w:val="147454597"/>
          <w:placeholder>
            <w:docPart w:val="{f3505f12-35b6-45da-b788-1342e397a4f8}"/>
          </w:placeholder>
          <w:date w:fullDate="2026-03-2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2026年3月27日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2609"/>
          <w:placeholder>
            <w:docPart w:val="{74a36529-600c-4774-8434-224adf17f38d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9：00</w:t>
          </w:r>
        </w:sdtContent>
      </w:sdt>
    </w:p>
    <w:p w14:paraId="65C826F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3ae4fa6f-f3a4-4944-9298-d3e3ecc3adda}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/" w:value="/"/>
            <w:listItem w:displayText="宜宾企业阳光采购服务平台（https://ybqyygcgfwpt.com/）" w:value="宜宾企业阳光采购服务平台（https://ybqyygcgfwpt.com/）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宜宾企业阳光采购服务平台</w:t>
          </w:r>
        </w:sdtContent>
      </w:sdt>
    </w:p>
    <w:p w14:paraId="4A8ADF04">
      <w:pPr>
        <w:spacing w:after="0" w:line="400" w:lineRule="exact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4C9A72C5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3ae4fa6f-f3a4-4944-9298-d3e3ecc3adda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5C31D2FF">
      <w:pPr>
        <w:pStyle w:val="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7E785BE5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3ae4fa6f-f3a4-4944-9298-d3e3ecc3adda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</w:rPr>
        <w:t>与公司官网</w:t>
      </w:r>
    </w:p>
    <w:p w14:paraId="6A6A6988">
      <w:pPr>
        <w:pStyle w:val="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0F5F84AA">
      <w:pPr>
        <w:spacing w:after="0" w:line="400" w:lineRule="exact"/>
        <w:rPr>
          <w:rFonts w:hint="eastAsia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2017805832"/>
        </w:rPr>
        <w:t>联系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2017805832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r>
        <w:rPr>
          <w:rFonts w:hint="eastAsia" w:ascii="Times New Roman" w:hAnsi="Times New Roman" w:eastAsia="宋体"/>
          <w:sz w:val="21"/>
          <w:lang w:val="en-US" w:eastAsia="zh-CN"/>
        </w:rPr>
        <w:t>莫女士</w:t>
      </w:r>
    </w:p>
    <w:p w14:paraId="5E7123B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372979268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372979268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3ae4fa6f-f3a4-4944-9298-d3e3ecc3adda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3573A83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858263393"/>
        </w:rPr>
        <w:t>邮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858263393"/>
        </w:rPr>
        <w:t>箱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54edeb10-9a8f-4fb1-ab54-3af250790470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work5_ifihv1g9id@aka.yeah.net</w:t>
          </w:r>
        </w:sdtContent>
      </w:sdt>
    </w:p>
    <w:p w14:paraId="3108976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5576976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5576976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3ae4fa6f-f3a4-4944-9298-d3e3ecc3adda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31A4187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kern w:val="0"/>
          <w:sz w:val="21"/>
          <w:fitText w:val="840" w:id="1397758333"/>
        </w:rPr>
        <w:t>代理机构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5690"/>
          <w:placeholder>
            <w:docPart w:val="{cd6ab4e1-a05b-4c74-96b6-e20d99f07d97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7F4B57D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w w:val="80"/>
          <w:kern w:val="0"/>
          <w:sz w:val="21"/>
          <w:fitText w:val="840" w:id="1915715429"/>
        </w:rPr>
        <w:t>项目负责</w:t>
      </w:r>
      <w:r>
        <w:rPr>
          <w:rFonts w:hint="eastAsia" w:ascii="Times New Roman" w:hAnsi="Times New Roman" w:eastAsia="宋体"/>
          <w:spacing w:val="2"/>
          <w:w w:val="80"/>
          <w:kern w:val="0"/>
          <w:sz w:val="21"/>
          <w:fitText w:val="840" w:id="1915715429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6793"/>
          <w:placeholder>
            <w:docPart w:val="{c1dc0866-e240-4e9f-bac1-c2d91fe5558e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0876697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887777703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887777703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1755"/>
          <w:placeholder>
            <w:docPart w:val="{0f404e64-45c2-4557-a2aa-317dcdee8148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41B8CC4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041635980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041635980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0697"/>
          <w:placeholder>
            <w:docPart w:val="{4823fa20-6887-48f0-9c8b-b7ddf160557b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698195A9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432ADDA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73F7D"/>
    <w:multiLevelType w:val="multilevel"/>
    <w:tmpl w:val="E0A73F7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D84424"/>
    <w:rsid w:val="1B133F78"/>
    <w:rsid w:val="1BA36103"/>
    <w:rsid w:val="2AD84424"/>
    <w:rsid w:val="3DC654B4"/>
    <w:rsid w:val="669322D5"/>
    <w:rsid w:val="6A3D28CC"/>
    <w:rsid w:val="742B5A34"/>
    <w:rsid w:val="79A6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6">
    <w:name w:val="招标-一级"/>
    <w:basedOn w:val="2"/>
    <w:next w:val="1"/>
    <w:qFormat/>
    <w:uiPriority w:val="0"/>
    <w:pPr>
      <w:spacing w:after="0" w:line="400" w:lineRule="exact"/>
      <w:ind w:left="425" w:hanging="425"/>
    </w:pPr>
    <w:rPr>
      <w:rFonts w:hint="eastAsia" w:ascii="Times New Roman" w:hAnsi="Times New Roman" w:eastAsia="宋体" w:cs="宋体"/>
      <w:spacing w:val="-10"/>
      <w:kern w:val="28"/>
      <w:szCs w:val="21"/>
      <w14:ligatures w14:val="standardContextual"/>
    </w:rPr>
  </w:style>
  <w:style w:type="paragraph" w:customStyle="1" w:styleId="7">
    <w:name w:val="招标-2级"/>
    <w:basedOn w:val="3"/>
    <w:next w:val="1"/>
    <w:qFormat/>
    <w:uiPriority w:val="0"/>
    <w:pPr>
      <w:spacing w:after="0" w:line="400" w:lineRule="exact"/>
      <w:ind w:left="425" w:hanging="425"/>
    </w:pPr>
    <w:rPr>
      <w:rFonts w:hint="eastAsia" w:ascii="Times New Roman" w:hAnsi="Times New Roman" w:eastAsia="宋体" w:cs="宋体"/>
      <w:color w:val="FF0000"/>
      <w:sz w:val="21"/>
      <w:szCs w:val="21"/>
      <w14:ligatures w14:val="standardContextual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3ae4fa6f-f3a4-4944-9298-d3e3ecc3ad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ae4fa6f-f3a4-4944-9298-d3e3ecc3adda}"/>
      </w:docPartPr>
      <w:docPartBody>
        <w:p w14:paraId="6C97419F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2a70d8a9-b8d1-4079-9d65-ed7074f4c48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a70d8a9-b8d1-4079-9d65-ed7074f4c487}"/>
      </w:docPartPr>
      <w:docPartBody>
        <w:p w14:paraId="40DB4F8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0f134bf9-ba8b-4c5e-b222-c9a08ef9bb3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f134bf9-ba8b-4c5e-b222-c9a08ef9bb38}"/>
      </w:docPartPr>
      <w:docPartBody>
        <w:p w14:paraId="0A65AE7B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59c027d3-4ed3-488c-80c8-de01388f71f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c027d3-4ed3-488c-80c8-de01388f71fe}"/>
      </w:docPartPr>
      <w:docPartBody>
        <w:p w14:paraId="3CDB57E4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3098380e-81fd-4022-ad25-74c9ff20a4e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098380e-81fd-4022-ad25-74c9ff20a4e4}"/>
      </w:docPartPr>
      <w:docPartBody>
        <w:p w14:paraId="4FA28E6B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ef35649-18a9-4549-9062-a72c98334a2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ef35649-18a9-4549-9062-a72c98334a21}"/>
      </w:docPartPr>
      <w:docPartBody>
        <w:p w14:paraId="22F4A0F5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4edeb10-9a8f-4fb1-ab54-3af25079047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edeb10-9a8f-4fb1-ab54-3af250790470}"/>
      </w:docPartPr>
      <w:docPartBody>
        <w:p w14:paraId="09CAEC0E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208503d2-711f-40d6-ad41-7fb9c97d2ac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8503d2-711f-40d6-ad41-7fb9c97d2ac6}"/>
      </w:docPartPr>
      <w:docPartBody>
        <w:p w14:paraId="042A9C6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d6ab4e1-a05b-4c74-96b6-e20d99f07d9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d6ab4e1-a05b-4c74-96b6-e20d99f07d97}"/>
      </w:docPartPr>
      <w:docPartBody>
        <w:p w14:paraId="6A80F22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97834f0c-47d0-43e8-b1f3-314097549be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7834f0c-47d0-43e8-b1f3-314097549be5}"/>
      </w:docPartPr>
      <w:docPartBody>
        <w:p w14:paraId="0FA105AB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9dda56d2-77f5-409f-ac6f-33759aff126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dda56d2-77f5-409f-ac6f-33759aff1267}"/>
      </w:docPartPr>
      <w:docPartBody>
        <w:p w14:paraId="116B771B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e63890d-1409-4b29-81f8-4368e2d9fa1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e63890d-1409-4b29-81f8-4368e2d9fa1a}"/>
      </w:docPartPr>
      <w:docPartBody>
        <w:p w14:paraId="5AAAE011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36858a1c-ce2e-4004-86b0-3b9a039ac9b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6858a1c-ce2e-4004-86b0-3b9a039ac9b8}"/>
      </w:docPartPr>
      <w:docPartBody>
        <w:p w14:paraId="2E40E8D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1dc0866-e240-4e9f-bac1-c2d91fe5558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1dc0866-e240-4e9f-bac1-c2d91fe5558e}"/>
      </w:docPartPr>
      <w:docPartBody>
        <w:p w14:paraId="41A2920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f404e64-45c2-4557-a2aa-317dcdee814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f404e64-45c2-4557-a2aa-317dcdee8148}"/>
      </w:docPartPr>
      <w:docPartBody>
        <w:p w14:paraId="2B239EC9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4823fa20-6887-48f0-9c8b-b7ddf160557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823fa20-6887-48f0-9c8b-b7ddf160557b}"/>
      </w:docPartPr>
      <w:docPartBody>
        <w:p w14:paraId="0EB58AAF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7cf52cf-f489-4904-a3b9-75a0217720b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7cf52cf-f489-4904-a3b9-75a0217720bb}"/>
      </w:docPartPr>
      <w:docPartBody>
        <w:p w14:paraId="3ED0FCF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4a36529-600c-4774-8434-224adf17f38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4a36529-600c-4774-8434-224adf17f38d}"/>
      </w:docPartPr>
      <w:docPartBody>
        <w:p w14:paraId="59FBF40B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f3505f12-35b6-45da-b788-1342e397a4f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3505f12-35b6-45da-b788-1342e397a4f8}"/>
      </w:docPartPr>
      <w:docPartBody>
        <w:p w14:paraId="3277CDD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2026-03-18T06:48:00Z</dcterms:created>
  <dc:creator>念想</dc:creator>
  <cp:lastModifiedBy>念想</cp:lastModifiedBy>
  <dcterms:modified xsi:type="dcterms:W3CDTF">2026-03-18T06:48:21Z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F48201ABEEB04EF8B1DD3F35A245C25A_11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